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4A57F6" w:rsidRDefault="008317F7" w:rsidP="003B5A41">
      <w:pPr>
        <w:pStyle w:val="Title"/>
        <w:rPr>
          <w:lang w:val="en-US"/>
        </w:rPr>
      </w:pPr>
      <w:r w:rsidRPr="004A57F6">
        <w:rPr>
          <w:lang w:val="en-US"/>
        </w:rPr>
        <w:t xml:space="preserve">EC-GSM – </w:t>
      </w:r>
      <w:r w:rsidR="00BE4195" w:rsidRPr="004A57F6">
        <w:rPr>
          <w:lang w:val="en-US"/>
        </w:rPr>
        <w:t xml:space="preserve">Analytical </w:t>
      </w:r>
      <w:r w:rsidR="00F713F7" w:rsidRPr="004A57F6">
        <w:rPr>
          <w:lang w:val="en-US"/>
        </w:rPr>
        <w:t>Latency</w:t>
      </w:r>
      <w:r w:rsidR="00D35D15" w:rsidRPr="004A57F6">
        <w:rPr>
          <w:lang w:val="en-US"/>
        </w:rPr>
        <w:t xml:space="preserve"> </w:t>
      </w:r>
      <w:r w:rsidR="00BE4195" w:rsidRPr="004A57F6">
        <w:rPr>
          <w:lang w:val="en-US"/>
        </w:rPr>
        <w:t xml:space="preserve">calculation of Downlink </w:t>
      </w:r>
      <w:proofErr w:type="spellStart"/>
      <w:r w:rsidR="00BE4195" w:rsidRPr="004A57F6">
        <w:rPr>
          <w:lang w:val="en-US"/>
        </w:rPr>
        <w:t>Ack</w:t>
      </w:r>
      <w:proofErr w:type="spellEnd"/>
    </w:p>
    <w:p w:rsidR="00D905A7" w:rsidRPr="004A57F6" w:rsidRDefault="00D905A7" w:rsidP="003B5A41">
      <w:pPr>
        <w:pStyle w:val="Title"/>
        <w:rPr>
          <w:color w:val="FF0000"/>
          <w:lang w:val="en-US"/>
        </w:rPr>
      </w:pPr>
      <w:r w:rsidRPr="004A57F6">
        <w:rPr>
          <w:color w:val="FF0000"/>
          <w:lang w:val="en-US"/>
        </w:rPr>
        <w:t>Update of GPC150209</w:t>
      </w:r>
    </w:p>
    <w:p w:rsidR="003B5A41" w:rsidRPr="004A57F6" w:rsidRDefault="008317F7" w:rsidP="003B5A41">
      <w:pPr>
        <w:pStyle w:val="Heading1"/>
        <w:rPr>
          <w:lang w:val="en-US"/>
        </w:rPr>
      </w:pPr>
      <w:r w:rsidRPr="004A57F6">
        <w:rPr>
          <w:lang w:val="en-US"/>
        </w:rPr>
        <w:t>Introduction</w:t>
      </w:r>
    </w:p>
    <w:p w:rsidR="006D299E" w:rsidRPr="004A57F6" w:rsidRDefault="008317F7" w:rsidP="00AF2933">
      <w:pPr>
        <w:pStyle w:val="BodyText"/>
        <w:rPr>
          <w:lang w:val="en-US"/>
        </w:rPr>
      </w:pPr>
      <w:r w:rsidRPr="004A57F6">
        <w:rPr>
          <w:lang w:val="en-US"/>
        </w:rPr>
        <w:t xml:space="preserve">At GERAN#62 a new feasibility study named </w:t>
      </w:r>
      <w:r w:rsidRPr="004A57F6">
        <w:rPr>
          <w:i/>
          <w:lang w:val="en-US"/>
        </w:rPr>
        <w:t>Cellular System Support for Ultra Low Complexity and Low Throughput Internet of Things</w:t>
      </w:r>
      <w:r w:rsidR="00511FBD" w:rsidRPr="004A57F6">
        <w:rPr>
          <w:lang w:val="en-US"/>
        </w:rPr>
        <w:t xml:space="preserve"> </w:t>
      </w:r>
      <w:r w:rsidRPr="004A57F6">
        <w:rPr>
          <w:lang w:val="en-US"/>
        </w:rPr>
        <w:t xml:space="preserve">(WI code: </w:t>
      </w:r>
      <w:proofErr w:type="spellStart"/>
      <w:r w:rsidRPr="004A57F6">
        <w:rPr>
          <w:lang w:val="en-US"/>
        </w:rPr>
        <w:t>FS_IoT_LC</w:t>
      </w:r>
      <w:proofErr w:type="spellEnd"/>
      <w:r w:rsidRPr="004A57F6">
        <w:rPr>
          <w:lang w:val="en-US"/>
        </w:rPr>
        <w:t>)</w:t>
      </w:r>
      <w:r w:rsidR="00717D43" w:rsidRPr="004A57F6">
        <w:rPr>
          <w:lang w:val="en-US"/>
        </w:rPr>
        <w:t xml:space="preserve">  was approved</w:t>
      </w:r>
      <w:r w:rsidR="00511FBD" w:rsidRPr="004A57F6">
        <w:rPr>
          <w:lang w:val="en-US"/>
        </w:rPr>
        <w:t>, see [1]</w:t>
      </w:r>
      <w:r w:rsidRPr="004A57F6">
        <w:rPr>
          <w:lang w:val="en-US"/>
        </w:rPr>
        <w:t>.</w:t>
      </w:r>
      <w:r w:rsidR="00574B7B" w:rsidRPr="004A57F6">
        <w:rPr>
          <w:lang w:val="en-US"/>
        </w:rPr>
        <w:t xml:space="preserve"> </w:t>
      </w:r>
      <w:r w:rsidR="006D299E" w:rsidRPr="004A57F6">
        <w:rPr>
          <w:lang w:val="en-US"/>
        </w:rPr>
        <w:t xml:space="preserve">One of the main objectives </w:t>
      </w:r>
      <w:r w:rsidR="00032C4B" w:rsidRPr="004A57F6">
        <w:rPr>
          <w:lang w:val="en-US"/>
        </w:rPr>
        <w:t xml:space="preserve">of this study item </w:t>
      </w:r>
      <w:r w:rsidR="006D299E" w:rsidRPr="004A57F6">
        <w:rPr>
          <w:lang w:val="en-US"/>
        </w:rPr>
        <w:t xml:space="preserve">is to increase the coverage compared to existing GPRS services. </w:t>
      </w:r>
    </w:p>
    <w:p w:rsidR="0070066A" w:rsidRPr="004A57F6" w:rsidRDefault="00A82BB0" w:rsidP="007C3A1E">
      <w:pPr>
        <w:pStyle w:val="BodyText"/>
        <w:rPr>
          <w:color w:val="FF0000"/>
          <w:lang w:val="en-US"/>
        </w:rPr>
      </w:pPr>
      <w:r w:rsidRPr="004A57F6">
        <w:rPr>
          <w:color w:val="FF0000"/>
          <w:lang w:val="en-US"/>
        </w:rPr>
        <w:t xml:space="preserve">In this contribution, </w:t>
      </w:r>
      <w:r w:rsidR="00F117E8" w:rsidRPr="004A57F6">
        <w:rPr>
          <w:color w:val="FF0000"/>
          <w:lang w:val="en-US"/>
        </w:rPr>
        <w:t xml:space="preserve">calculations </w:t>
      </w:r>
      <w:r w:rsidR="00B850EF" w:rsidRPr="004A57F6">
        <w:rPr>
          <w:color w:val="FF0000"/>
          <w:lang w:val="en-US"/>
        </w:rPr>
        <w:t xml:space="preserve">are presented </w:t>
      </w:r>
      <w:r w:rsidR="00B63B34" w:rsidRPr="004A57F6">
        <w:rPr>
          <w:color w:val="FF0000"/>
          <w:lang w:val="en-US"/>
        </w:rPr>
        <w:t xml:space="preserve">according to the agreed </w:t>
      </w:r>
      <w:r w:rsidR="00926BE1" w:rsidRPr="004A57F6">
        <w:rPr>
          <w:color w:val="FF0000"/>
          <w:lang w:val="en-US"/>
        </w:rPr>
        <w:t xml:space="preserve">analytical method </w:t>
      </w:r>
      <w:r w:rsidR="008F7FED" w:rsidRPr="004A57F6">
        <w:rPr>
          <w:color w:val="FF0000"/>
          <w:lang w:val="en-US"/>
        </w:rPr>
        <w:t>for latency evaluation</w:t>
      </w:r>
      <w:r w:rsidR="00926BE1" w:rsidRPr="004A57F6">
        <w:rPr>
          <w:color w:val="FF0000"/>
          <w:lang w:val="en-US"/>
        </w:rPr>
        <w:t>s</w:t>
      </w:r>
      <w:r w:rsidR="00456F1C" w:rsidRPr="004A57F6">
        <w:rPr>
          <w:color w:val="FF0000"/>
          <w:lang w:val="en-US"/>
        </w:rPr>
        <w:t xml:space="preserve"> [2]</w:t>
      </w:r>
      <w:r w:rsidR="008F7FED" w:rsidRPr="004A57F6">
        <w:rPr>
          <w:color w:val="FF0000"/>
          <w:lang w:val="en-US"/>
        </w:rPr>
        <w:t xml:space="preserve"> </w:t>
      </w:r>
      <w:r w:rsidR="00456F1C" w:rsidRPr="004A57F6">
        <w:rPr>
          <w:color w:val="FF0000"/>
          <w:lang w:val="en-US"/>
        </w:rPr>
        <w:t>for the</w:t>
      </w:r>
      <w:r w:rsidR="006D7838" w:rsidRPr="004A57F6">
        <w:rPr>
          <w:color w:val="FF0000"/>
          <w:lang w:val="en-US"/>
        </w:rPr>
        <w:t xml:space="preserve"> </w:t>
      </w:r>
      <w:r w:rsidR="00456F1C" w:rsidRPr="004A57F6">
        <w:rPr>
          <w:color w:val="FF0000"/>
          <w:lang w:val="en-US"/>
        </w:rPr>
        <w:t>delivery of</w:t>
      </w:r>
      <w:r w:rsidR="006D7838" w:rsidRPr="004A57F6">
        <w:rPr>
          <w:color w:val="FF0000"/>
          <w:lang w:val="en-US"/>
        </w:rPr>
        <w:t xml:space="preserve"> </w:t>
      </w:r>
      <w:r w:rsidR="00F117E8" w:rsidRPr="004A57F6">
        <w:rPr>
          <w:color w:val="FF0000"/>
          <w:lang w:val="en-US"/>
        </w:rPr>
        <w:t xml:space="preserve">the </w:t>
      </w:r>
      <w:r w:rsidR="00BD1C98" w:rsidRPr="004A57F6">
        <w:rPr>
          <w:color w:val="FF0000"/>
          <w:lang w:val="en-US"/>
        </w:rPr>
        <w:t xml:space="preserve">downlink application layer ACK </w:t>
      </w:r>
      <w:r w:rsidR="006D7838" w:rsidRPr="004A57F6">
        <w:rPr>
          <w:color w:val="FF0000"/>
          <w:lang w:val="en-US"/>
        </w:rPr>
        <w:t xml:space="preserve">corresponding to </w:t>
      </w:r>
      <w:r w:rsidR="00A943ED" w:rsidRPr="004A57F6">
        <w:rPr>
          <w:color w:val="FF0000"/>
          <w:lang w:val="en-US"/>
        </w:rPr>
        <w:t xml:space="preserve">an </w:t>
      </w:r>
      <w:r w:rsidR="00855B52" w:rsidRPr="004A57F6">
        <w:rPr>
          <w:color w:val="FF0000"/>
          <w:lang w:val="en-US"/>
        </w:rPr>
        <w:t xml:space="preserve">uplink generated </w:t>
      </w:r>
      <w:r w:rsidR="00816A21" w:rsidRPr="004A57F6">
        <w:rPr>
          <w:color w:val="FF0000"/>
          <w:lang w:val="en-US"/>
        </w:rPr>
        <w:t>M</w:t>
      </w:r>
      <w:r w:rsidR="00BF690B" w:rsidRPr="004A57F6">
        <w:rPr>
          <w:color w:val="FF0000"/>
          <w:lang w:val="en-US"/>
        </w:rPr>
        <w:t xml:space="preserve">obile </w:t>
      </w:r>
      <w:r w:rsidR="00816A21" w:rsidRPr="004A57F6">
        <w:rPr>
          <w:color w:val="FF0000"/>
          <w:lang w:val="en-US"/>
        </w:rPr>
        <w:t>A</w:t>
      </w:r>
      <w:r w:rsidR="00BF690B" w:rsidRPr="004A57F6">
        <w:rPr>
          <w:color w:val="FF0000"/>
          <w:lang w:val="en-US"/>
        </w:rPr>
        <w:t>utono</w:t>
      </w:r>
      <w:r w:rsidR="008A7C5E" w:rsidRPr="004A57F6">
        <w:rPr>
          <w:color w:val="FF0000"/>
          <w:lang w:val="en-US"/>
        </w:rPr>
        <w:t xml:space="preserve">mous </w:t>
      </w:r>
      <w:r w:rsidR="00816A21" w:rsidRPr="004A57F6">
        <w:rPr>
          <w:color w:val="FF0000"/>
          <w:lang w:val="en-US"/>
        </w:rPr>
        <w:t>R</w:t>
      </w:r>
      <w:r w:rsidR="008A7C5E" w:rsidRPr="004A57F6">
        <w:rPr>
          <w:color w:val="FF0000"/>
          <w:lang w:val="en-US"/>
        </w:rPr>
        <w:t>eporting (MAR)</w:t>
      </w:r>
      <w:r w:rsidR="00816A21" w:rsidRPr="004A57F6">
        <w:rPr>
          <w:color w:val="FF0000"/>
          <w:lang w:val="en-US"/>
        </w:rPr>
        <w:t xml:space="preserve"> periodic </w:t>
      </w:r>
      <w:r w:rsidR="00F117E8" w:rsidRPr="004A57F6">
        <w:rPr>
          <w:color w:val="FF0000"/>
          <w:lang w:val="en-US"/>
        </w:rPr>
        <w:t>report</w:t>
      </w:r>
      <w:r w:rsidR="00926BE1" w:rsidRPr="004A57F6">
        <w:rPr>
          <w:color w:val="FF0000"/>
          <w:lang w:val="en-US"/>
        </w:rPr>
        <w:t>, see section 5.3.3 in the TR</w:t>
      </w:r>
      <w:r w:rsidR="00720445" w:rsidRPr="004A57F6">
        <w:rPr>
          <w:color w:val="FF0000"/>
          <w:lang w:val="en-US"/>
        </w:rPr>
        <w:t>.</w:t>
      </w:r>
      <w:r w:rsidR="00D905A7" w:rsidRPr="004A57F6">
        <w:rPr>
          <w:color w:val="FF0000"/>
          <w:lang w:val="en-US"/>
        </w:rPr>
        <w:t xml:space="preserve"> </w:t>
      </w:r>
      <w:r w:rsidR="00926BE1" w:rsidRPr="004A57F6">
        <w:rPr>
          <w:color w:val="FF0000"/>
          <w:lang w:val="en-US"/>
        </w:rPr>
        <w:t xml:space="preserve">Latency evaluations through system level simulations for the DL ACKS for the periodic and exception uplink MAR reports will be provided separately. </w:t>
      </w:r>
      <w:r w:rsidR="006B7DE0" w:rsidRPr="004A57F6">
        <w:rPr>
          <w:color w:val="FF0000"/>
          <w:lang w:val="en-US"/>
        </w:rPr>
        <w:t xml:space="preserve">This update includes new latency values acquired from </w:t>
      </w:r>
      <w:r w:rsidR="00034694" w:rsidRPr="004A57F6">
        <w:rPr>
          <w:color w:val="FF0000"/>
          <w:lang w:val="en-US"/>
        </w:rPr>
        <w:t xml:space="preserve">link level </w:t>
      </w:r>
      <w:r w:rsidR="006B7DE0" w:rsidRPr="004A57F6">
        <w:rPr>
          <w:color w:val="FF0000"/>
          <w:lang w:val="en-US"/>
        </w:rPr>
        <w:t xml:space="preserve">simulations </w:t>
      </w:r>
      <w:r w:rsidR="00034694" w:rsidRPr="004A57F6">
        <w:rPr>
          <w:color w:val="FF0000"/>
          <w:lang w:val="en-US"/>
        </w:rPr>
        <w:t>as well as</w:t>
      </w:r>
      <w:r w:rsidR="006B7DE0" w:rsidRPr="004A57F6">
        <w:rPr>
          <w:color w:val="FF0000"/>
          <w:lang w:val="en-US"/>
        </w:rPr>
        <w:t xml:space="preserve"> </w:t>
      </w:r>
      <w:r w:rsidR="00F362F0" w:rsidRPr="004A57F6">
        <w:rPr>
          <w:color w:val="FF0000"/>
          <w:lang w:val="en-US"/>
        </w:rPr>
        <w:t xml:space="preserve">an </w:t>
      </w:r>
      <w:proofErr w:type="gramStart"/>
      <w:r w:rsidR="006B7DE0" w:rsidRPr="004A57F6">
        <w:rPr>
          <w:color w:val="FF0000"/>
          <w:lang w:val="en-US"/>
        </w:rPr>
        <w:t>evaluation</w:t>
      </w:r>
      <w:proofErr w:type="gramEnd"/>
      <w:r w:rsidR="006B7DE0" w:rsidRPr="004A57F6">
        <w:rPr>
          <w:color w:val="FF0000"/>
          <w:lang w:val="en-US"/>
        </w:rPr>
        <w:t xml:space="preserve"> for EC-GSM devices with output power of 23 </w:t>
      </w:r>
      <w:proofErr w:type="spellStart"/>
      <w:r w:rsidR="006B7DE0" w:rsidRPr="004A57F6">
        <w:rPr>
          <w:color w:val="FF0000"/>
          <w:lang w:val="en-US"/>
        </w:rPr>
        <w:t>dBm</w:t>
      </w:r>
      <w:proofErr w:type="spellEnd"/>
      <w:r w:rsidR="006B7DE0" w:rsidRPr="004A57F6">
        <w:rPr>
          <w:color w:val="FF0000"/>
          <w:lang w:val="en-US"/>
        </w:rPr>
        <w:t xml:space="preserve">. </w:t>
      </w:r>
      <w:r w:rsidR="00D905A7" w:rsidRPr="004A57F6">
        <w:rPr>
          <w:color w:val="FF0000"/>
          <w:lang w:val="en-US"/>
        </w:rPr>
        <w:t>Updates are market in red</w:t>
      </w:r>
    </w:p>
    <w:p w:rsidR="006D299E" w:rsidRPr="004A57F6" w:rsidRDefault="00F117E8" w:rsidP="0016449D">
      <w:pPr>
        <w:pStyle w:val="Heading1"/>
        <w:rPr>
          <w:lang w:val="en-US"/>
        </w:rPr>
      </w:pPr>
      <w:r w:rsidRPr="004A57F6">
        <w:rPr>
          <w:lang w:val="en-US"/>
        </w:rPr>
        <w:t>Calculations</w:t>
      </w:r>
    </w:p>
    <w:p w:rsidR="00A0451F" w:rsidRPr="004A57F6" w:rsidRDefault="000A308B" w:rsidP="00A0451F">
      <w:pPr>
        <w:pStyle w:val="Heading2"/>
        <w:rPr>
          <w:lang w:val="en-US"/>
        </w:rPr>
      </w:pPr>
      <w:r w:rsidRPr="004A57F6">
        <w:rPr>
          <w:lang w:val="en-US"/>
        </w:rPr>
        <w:t>Latency c</w:t>
      </w:r>
      <w:r w:rsidR="00720445" w:rsidRPr="004A57F6">
        <w:rPr>
          <w:lang w:val="en-US"/>
        </w:rPr>
        <w:t xml:space="preserve">alculation </w:t>
      </w:r>
      <w:r w:rsidR="00A0451F" w:rsidRPr="004A57F6">
        <w:rPr>
          <w:lang w:val="en-US"/>
        </w:rPr>
        <w:t>assumptions</w:t>
      </w:r>
    </w:p>
    <w:p w:rsidR="00720445" w:rsidRPr="004A57F6" w:rsidRDefault="00717D43" w:rsidP="00E925BD">
      <w:pPr>
        <w:pStyle w:val="BodyText"/>
        <w:rPr>
          <w:lang w:val="en-US"/>
        </w:rPr>
      </w:pPr>
      <w:r w:rsidRPr="004A57F6">
        <w:rPr>
          <w:lang w:val="en-US"/>
        </w:rPr>
        <w:t xml:space="preserve">Calculations </w:t>
      </w:r>
      <w:r w:rsidR="00F117E8" w:rsidRPr="004A57F6">
        <w:rPr>
          <w:lang w:val="en-US"/>
        </w:rPr>
        <w:t xml:space="preserve">have been performed </w:t>
      </w:r>
      <w:r w:rsidR="00A9177E" w:rsidRPr="004A57F6">
        <w:rPr>
          <w:lang w:val="en-US"/>
        </w:rPr>
        <w:t>ac</w:t>
      </w:r>
      <w:r w:rsidR="00F117E8" w:rsidRPr="004A57F6">
        <w:rPr>
          <w:lang w:val="en-US"/>
        </w:rPr>
        <w:t xml:space="preserve">cording to the agreed </w:t>
      </w:r>
      <w:r w:rsidR="00A9177E" w:rsidRPr="004A57F6">
        <w:rPr>
          <w:lang w:val="en-US"/>
        </w:rPr>
        <w:t xml:space="preserve">framework for </w:t>
      </w:r>
      <w:r w:rsidRPr="004A57F6">
        <w:rPr>
          <w:lang w:val="en-US"/>
        </w:rPr>
        <w:t xml:space="preserve">latency </w:t>
      </w:r>
      <w:r w:rsidR="00CC5123" w:rsidRPr="004A57F6">
        <w:rPr>
          <w:lang w:val="en-US"/>
        </w:rPr>
        <w:t>evaluation</w:t>
      </w:r>
      <w:r w:rsidR="00E95360" w:rsidRPr="004A57F6">
        <w:rPr>
          <w:lang w:val="en-US"/>
        </w:rPr>
        <w:t xml:space="preserve"> in [2],</w:t>
      </w:r>
      <w:r w:rsidRPr="004A57F6">
        <w:rPr>
          <w:lang w:val="en-US"/>
        </w:rPr>
        <w:t xml:space="preserve"> where</w:t>
      </w:r>
      <w:r w:rsidR="00720445" w:rsidRPr="004A57F6">
        <w:rPr>
          <w:lang w:val="en-US"/>
        </w:rPr>
        <w:t>:</w:t>
      </w:r>
    </w:p>
    <w:p w:rsidR="00A9177E" w:rsidRPr="004A57F6" w:rsidRDefault="00720445" w:rsidP="00720445">
      <w:pPr>
        <w:pStyle w:val="BodyText"/>
        <w:numPr>
          <w:ilvl w:val="0"/>
          <w:numId w:val="20"/>
        </w:numPr>
        <w:rPr>
          <w:lang w:val="en-US"/>
        </w:rPr>
      </w:pPr>
      <w:r w:rsidRPr="004A57F6">
        <w:rPr>
          <w:lang w:val="en-US"/>
        </w:rPr>
        <w:t xml:space="preserve">The </w:t>
      </w:r>
      <w:r w:rsidR="00717D43" w:rsidRPr="004A57F6">
        <w:rPr>
          <w:lang w:val="en-US"/>
        </w:rPr>
        <w:t xml:space="preserve">latency </w:t>
      </w:r>
      <w:r w:rsidR="00CF6E1C" w:rsidRPr="004A57F6">
        <w:rPr>
          <w:lang w:val="en-US"/>
        </w:rPr>
        <w:t xml:space="preserve">is measured from </w:t>
      </w:r>
      <w:r w:rsidR="00592DDC" w:rsidRPr="004A57F6">
        <w:rPr>
          <w:lang w:val="en-US"/>
        </w:rPr>
        <w:t xml:space="preserve">the point </w:t>
      </w:r>
      <w:r w:rsidR="00CC5123" w:rsidRPr="004A57F6">
        <w:rPr>
          <w:lang w:val="en-US"/>
        </w:rPr>
        <w:t xml:space="preserve">in time </w:t>
      </w:r>
      <w:r w:rsidR="00CF6E1C" w:rsidRPr="004A57F6">
        <w:rPr>
          <w:lang w:val="en-US"/>
        </w:rPr>
        <w:t xml:space="preserve">when </w:t>
      </w:r>
      <w:r w:rsidR="00592DDC" w:rsidRPr="004A57F6">
        <w:rPr>
          <w:lang w:val="en-US"/>
        </w:rPr>
        <w:t xml:space="preserve">the first </w:t>
      </w:r>
      <w:proofErr w:type="spellStart"/>
      <w:r w:rsidR="005376D2" w:rsidRPr="004A57F6">
        <w:rPr>
          <w:lang w:val="en-US"/>
        </w:rPr>
        <w:t>signalling</w:t>
      </w:r>
      <w:proofErr w:type="spellEnd"/>
      <w:r w:rsidR="005376D2" w:rsidRPr="004A57F6">
        <w:rPr>
          <w:lang w:val="en-US"/>
        </w:rPr>
        <w:t>/data</w:t>
      </w:r>
      <w:r w:rsidR="000C0E1B" w:rsidRPr="004A57F6">
        <w:rPr>
          <w:lang w:val="en-US"/>
        </w:rPr>
        <w:t xml:space="preserve"> </w:t>
      </w:r>
      <w:r w:rsidR="005376D2" w:rsidRPr="004A57F6">
        <w:rPr>
          <w:lang w:val="en-US"/>
        </w:rPr>
        <w:t xml:space="preserve">relevant to the DL ACK </w:t>
      </w:r>
      <w:r w:rsidR="006D730E" w:rsidRPr="004A57F6">
        <w:rPr>
          <w:lang w:val="en-US"/>
        </w:rPr>
        <w:t xml:space="preserve">of an UL </w:t>
      </w:r>
      <w:r w:rsidR="00790190" w:rsidRPr="004A57F6">
        <w:rPr>
          <w:lang w:val="en-US"/>
        </w:rPr>
        <w:t>generated MA</w:t>
      </w:r>
      <w:r w:rsidR="004B1142" w:rsidRPr="004A57F6">
        <w:rPr>
          <w:lang w:val="en-US"/>
        </w:rPr>
        <w:t>R</w:t>
      </w:r>
      <w:r w:rsidR="00790190" w:rsidRPr="004A57F6">
        <w:rPr>
          <w:lang w:val="en-US"/>
        </w:rPr>
        <w:t xml:space="preserve"> periodic report </w:t>
      </w:r>
      <w:r w:rsidR="005376D2" w:rsidRPr="004A57F6">
        <w:rPr>
          <w:lang w:val="en-US"/>
        </w:rPr>
        <w:t xml:space="preserve">is sent from </w:t>
      </w:r>
      <w:r w:rsidR="003B1EFF" w:rsidRPr="004A57F6">
        <w:rPr>
          <w:lang w:val="en-US"/>
        </w:rPr>
        <w:t>the base station</w:t>
      </w:r>
      <w:r w:rsidR="00400753" w:rsidRPr="004A57F6">
        <w:rPr>
          <w:lang w:val="en-US"/>
        </w:rPr>
        <w:t>,</w:t>
      </w:r>
      <w:r w:rsidR="006260EB" w:rsidRPr="004A57F6">
        <w:rPr>
          <w:lang w:val="en-US"/>
        </w:rPr>
        <w:t xml:space="preserve"> </w:t>
      </w:r>
      <w:r w:rsidR="000C0E1B" w:rsidRPr="004A57F6">
        <w:rPr>
          <w:lang w:val="en-US"/>
        </w:rPr>
        <w:t xml:space="preserve">until the point when the device has successfully received the application layer DL </w:t>
      </w:r>
      <w:r w:rsidR="00F1172D" w:rsidRPr="004A57F6">
        <w:rPr>
          <w:lang w:val="en-US"/>
        </w:rPr>
        <w:t>ACK</w:t>
      </w:r>
      <w:r w:rsidR="000C4BB5" w:rsidRPr="004A57F6">
        <w:rPr>
          <w:lang w:val="en-US"/>
        </w:rPr>
        <w:t>, see Figure 1</w:t>
      </w:r>
      <w:r w:rsidR="00A9177E" w:rsidRPr="004A57F6">
        <w:rPr>
          <w:lang w:val="en-US"/>
        </w:rPr>
        <w:t>.</w:t>
      </w:r>
      <w:r w:rsidR="00717D43" w:rsidRPr="004A57F6">
        <w:rPr>
          <w:lang w:val="en-US"/>
        </w:rPr>
        <w:t xml:space="preserve"> </w:t>
      </w:r>
    </w:p>
    <w:p w:rsidR="000B5647" w:rsidRPr="004A57F6" w:rsidRDefault="00B957B1" w:rsidP="00720445">
      <w:pPr>
        <w:pStyle w:val="BodyText"/>
        <w:numPr>
          <w:ilvl w:val="0"/>
          <w:numId w:val="20"/>
        </w:numPr>
        <w:rPr>
          <w:lang w:val="en-US"/>
        </w:rPr>
      </w:pPr>
      <w:r w:rsidRPr="004A57F6">
        <w:rPr>
          <w:lang w:val="en-US"/>
        </w:rPr>
        <w:t xml:space="preserve">The </w:t>
      </w:r>
      <w:r w:rsidR="004F556A" w:rsidRPr="004A57F6">
        <w:rPr>
          <w:lang w:val="en-US"/>
        </w:rPr>
        <w:t>down</w:t>
      </w:r>
      <w:r w:rsidR="00A85EEA" w:rsidRPr="004A57F6">
        <w:rPr>
          <w:lang w:val="en-US"/>
        </w:rPr>
        <w:t xml:space="preserve">link </w:t>
      </w:r>
      <w:r w:rsidR="000B5647" w:rsidRPr="004A57F6">
        <w:rPr>
          <w:lang w:val="en-US"/>
        </w:rPr>
        <w:t>p</w:t>
      </w:r>
      <w:r w:rsidR="00EF018C" w:rsidRPr="004A57F6">
        <w:rPr>
          <w:lang w:val="en-US"/>
        </w:rPr>
        <w:t xml:space="preserve">ayload being </w:t>
      </w:r>
      <w:r w:rsidR="003E525C" w:rsidRPr="004A57F6">
        <w:rPr>
          <w:lang w:val="en-US"/>
        </w:rPr>
        <w:t>transmitted is</w:t>
      </w:r>
      <w:r w:rsidRPr="004A57F6">
        <w:rPr>
          <w:lang w:val="en-US"/>
        </w:rPr>
        <w:t xml:space="preserve"> (</w:t>
      </w:r>
      <w:r w:rsidR="000B5647" w:rsidRPr="004A57F6">
        <w:rPr>
          <w:lang w:val="en-US"/>
        </w:rPr>
        <w:t xml:space="preserve">without </w:t>
      </w:r>
      <w:r w:rsidR="00DC5D97" w:rsidRPr="004A57F6">
        <w:rPr>
          <w:lang w:val="en-US"/>
        </w:rPr>
        <w:t xml:space="preserve">IP </w:t>
      </w:r>
      <w:r w:rsidR="000B5647" w:rsidRPr="004A57F6">
        <w:rPr>
          <w:lang w:val="en-US"/>
        </w:rPr>
        <w:t>header compression)</w:t>
      </w:r>
      <w:r w:rsidR="003E525C" w:rsidRPr="004A57F6">
        <w:rPr>
          <w:lang w:val="en-US"/>
        </w:rPr>
        <w:t>:</w:t>
      </w:r>
    </w:p>
    <w:p w:rsidR="000B5647" w:rsidRPr="004A57F6" w:rsidRDefault="004F556A" w:rsidP="000B5647">
      <w:pPr>
        <w:pStyle w:val="BodyText"/>
        <w:numPr>
          <w:ilvl w:val="1"/>
          <w:numId w:val="20"/>
        </w:numPr>
        <w:rPr>
          <w:lang w:val="en-US"/>
        </w:rPr>
      </w:pPr>
      <w:r w:rsidRPr="004A57F6">
        <w:rPr>
          <w:lang w:val="en-US"/>
        </w:rPr>
        <w:t>7</w:t>
      </w:r>
      <w:r w:rsidR="007009CE" w:rsidRPr="004A57F6">
        <w:rPr>
          <w:lang w:val="en-US"/>
        </w:rPr>
        <w:t>5</w:t>
      </w:r>
      <w:r w:rsidR="000B5647" w:rsidRPr="004A57F6">
        <w:rPr>
          <w:lang w:val="en-US"/>
        </w:rPr>
        <w:t xml:space="preserve"> bytes </w:t>
      </w:r>
      <w:r w:rsidR="00194BF0" w:rsidRPr="004A57F6">
        <w:rPr>
          <w:lang w:val="en-US"/>
        </w:rPr>
        <w:t>(</w:t>
      </w:r>
      <w:r w:rsidR="000B5647" w:rsidRPr="004A57F6">
        <w:rPr>
          <w:lang w:val="en-US"/>
        </w:rPr>
        <w:t xml:space="preserve">0 bytes application + </w:t>
      </w:r>
      <w:r w:rsidR="007009CE" w:rsidRPr="004A57F6">
        <w:rPr>
          <w:lang w:val="en-US"/>
        </w:rPr>
        <w:t xml:space="preserve"> 65</w:t>
      </w:r>
      <w:r w:rsidR="000B5647" w:rsidRPr="004A57F6">
        <w:rPr>
          <w:lang w:val="en-US"/>
        </w:rPr>
        <w:t xml:space="preserve"> bytes Header above SNDCP + 4 bytes SNDCP + 6 bytes LLC) </w:t>
      </w:r>
      <w:r w:rsidR="001A5FE4" w:rsidRPr="004A57F6">
        <w:rPr>
          <w:lang w:val="en-US"/>
        </w:rPr>
        <w:t xml:space="preserve"> </w:t>
      </w:r>
      <w:r w:rsidR="009A6BFB" w:rsidRPr="004A57F6">
        <w:rPr>
          <w:lang w:val="en-US"/>
        </w:rPr>
        <w:t xml:space="preserve"> </w:t>
      </w:r>
    </w:p>
    <w:p w:rsidR="00D905A7" w:rsidRPr="004A57F6" w:rsidRDefault="00720445" w:rsidP="00720445">
      <w:pPr>
        <w:pStyle w:val="BodyText"/>
        <w:numPr>
          <w:ilvl w:val="0"/>
          <w:numId w:val="20"/>
        </w:numPr>
        <w:rPr>
          <w:lang w:val="en-US"/>
        </w:rPr>
      </w:pPr>
      <w:r w:rsidRPr="004A57F6">
        <w:rPr>
          <w:lang w:val="en-US"/>
        </w:rPr>
        <w:t xml:space="preserve">The latency </w:t>
      </w:r>
      <w:r w:rsidR="006534D1" w:rsidRPr="004A57F6">
        <w:rPr>
          <w:lang w:val="en-US"/>
        </w:rPr>
        <w:t xml:space="preserve">is </w:t>
      </w:r>
      <w:r w:rsidR="00790190" w:rsidRPr="004A57F6">
        <w:rPr>
          <w:lang w:val="en-US"/>
        </w:rPr>
        <w:t xml:space="preserve">calculated </w:t>
      </w:r>
      <w:r w:rsidRPr="004A57F6">
        <w:rPr>
          <w:lang w:val="en-US"/>
        </w:rPr>
        <w:t xml:space="preserve">at different coverage conditions: </w:t>
      </w:r>
    </w:p>
    <w:p w:rsidR="00720445" w:rsidRPr="004A57F6" w:rsidRDefault="00D905A7" w:rsidP="00D905A7">
      <w:pPr>
        <w:pStyle w:val="BodyText"/>
        <w:numPr>
          <w:ilvl w:val="1"/>
          <w:numId w:val="20"/>
        </w:numPr>
        <w:rPr>
          <w:lang w:val="en-US"/>
        </w:rPr>
      </w:pPr>
      <w:r w:rsidRPr="004A57F6">
        <w:rPr>
          <w:lang w:val="en-US"/>
        </w:rPr>
        <w:t xml:space="preserve">For a device with output power of 33 </w:t>
      </w:r>
      <w:proofErr w:type="spellStart"/>
      <w:r w:rsidRPr="004A57F6">
        <w:rPr>
          <w:lang w:val="en-US"/>
        </w:rPr>
        <w:t>dBm</w:t>
      </w:r>
      <w:proofErr w:type="spellEnd"/>
      <w:r w:rsidRPr="004A57F6">
        <w:rPr>
          <w:lang w:val="en-US"/>
        </w:rPr>
        <w:t xml:space="preserve">, </w:t>
      </w:r>
      <w:r w:rsidR="00034694" w:rsidRPr="004A57F6">
        <w:rPr>
          <w:lang w:val="en-US"/>
        </w:rPr>
        <w:t xml:space="preserve">latency is calculated for </w:t>
      </w:r>
      <w:r w:rsidR="00720445" w:rsidRPr="004A57F6">
        <w:rPr>
          <w:color w:val="000000"/>
          <w:szCs w:val="24"/>
          <w:lang w:val="en-US"/>
        </w:rPr>
        <w:t>GPRS reference MCL+</w:t>
      </w:r>
      <w:proofErr w:type="gramStart"/>
      <w:r w:rsidR="00720445" w:rsidRPr="004A57F6">
        <w:rPr>
          <w:color w:val="000000"/>
          <w:szCs w:val="24"/>
          <w:lang w:val="en-US"/>
        </w:rPr>
        <w:t>0dB,</w:t>
      </w:r>
      <w:proofErr w:type="gramEnd"/>
      <w:r w:rsidR="00720445" w:rsidRPr="004A57F6">
        <w:rPr>
          <w:color w:val="000000"/>
          <w:szCs w:val="24"/>
          <w:lang w:val="en-US"/>
        </w:rPr>
        <w:t xml:space="preserve"> GPRS reference MCL+10 dB, </w:t>
      </w:r>
      <w:r w:rsidR="00CF6E1C" w:rsidRPr="004A57F6">
        <w:rPr>
          <w:color w:val="000000"/>
          <w:szCs w:val="24"/>
          <w:lang w:val="en-US"/>
        </w:rPr>
        <w:t xml:space="preserve">and </w:t>
      </w:r>
      <w:r w:rsidR="00357A22" w:rsidRPr="004A57F6">
        <w:rPr>
          <w:color w:val="000000"/>
          <w:szCs w:val="24"/>
          <w:lang w:val="en-US"/>
        </w:rPr>
        <w:t>GPRS reference</w:t>
      </w:r>
      <w:r w:rsidR="00CF6E1C" w:rsidRPr="004A57F6">
        <w:rPr>
          <w:color w:val="000000"/>
          <w:szCs w:val="24"/>
          <w:lang w:val="en-US"/>
        </w:rPr>
        <w:t xml:space="preserve"> MCL+20dB</w:t>
      </w:r>
      <w:r w:rsidR="00720445" w:rsidRPr="004A57F6">
        <w:rPr>
          <w:color w:val="000000"/>
          <w:szCs w:val="24"/>
          <w:lang w:val="en-US"/>
        </w:rPr>
        <w:t xml:space="preserve">. </w:t>
      </w:r>
    </w:p>
    <w:p w:rsidR="00D905A7" w:rsidRPr="004A57F6" w:rsidRDefault="00D905A7" w:rsidP="00D905A7">
      <w:pPr>
        <w:pStyle w:val="BodyText"/>
        <w:numPr>
          <w:ilvl w:val="1"/>
          <w:numId w:val="20"/>
        </w:numPr>
        <w:rPr>
          <w:color w:val="FF0000"/>
          <w:lang w:val="en-US"/>
        </w:rPr>
      </w:pPr>
      <w:r w:rsidRPr="004A57F6">
        <w:rPr>
          <w:color w:val="FF0000"/>
          <w:lang w:val="en-US"/>
        </w:rPr>
        <w:t xml:space="preserve">For a device with output power of 23 </w:t>
      </w:r>
      <w:proofErr w:type="spellStart"/>
      <w:r w:rsidRPr="004A57F6">
        <w:rPr>
          <w:color w:val="FF0000"/>
          <w:lang w:val="en-US"/>
        </w:rPr>
        <w:t>dBm</w:t>
      </w:r>
      <w:proofErr w:type="spellEnd"/>
      <w:r w:rsidRPr="004A57F6">
        <w:rPr>
          <w:color w:val="FF0000"/>
          <w:lang w:val="en-US"/>
        </w:rPr>
        <w:t xml:space="preserve">, </w:t>
      </w:r>
      <w:r w:rsidR="00034694" w:rsidRPr="004A57F6">
        <w:rPr>
          <w:color w:val="FF0000"/>
          <w:lang w:val="en-US"/>
        </w:rPr>
        <w:t xml:space="preserve">latency is calculated for </w:t>
      </w:r>
      <w:r w:rsidRPr="004A57F6">
        <w:rPr>
          <w:color w:val="FF0000"/>
          <w:szCs w:val="24"/>
          <w:lang w:val="en-US"/>
        </w:rPr>
        <w:t>GPRS reference MCL+</w:t>
      </w:r>
      <w:proofErr w:type="gramStart"/>
      <w:r w:rsidRPr="004A57F6">
        <w:rPr>
          <w:color w:val="FF0000"/>
          <w:szCs w:val="24"/>
          <w:lang w:val="en-US"/>
        </w:rPr>
        <w:t>0dB,</w:t>
      </w:r>
      <w:proofErr w:type="gramEnd"/>
      <w:r w:rsidRPr="004A57F6">
        <w:rPr>
          <w:color w:val="FF0000"/>
          <w:szCs w:val="24"/>
          <w:lang w:val="en-US"/>
        </w:rPr>
        <w:t xml:space="preserve"> GPRS reference MCL+10 </w:t>
      </w:r>
      <w:proofErr w:type="spellStart"/>
      <w:r w:rsidRPr="004A57F6">
        <w:rPr>
          <w:color w:val="FF0000"/>
          <w:szCs w:val="24"/>
          <w:lang w:val="en-US"/>
        </w:rPr>
        <w:t>dB.</w:t>
      </w:r>
      <w:proofErr w:type="spellEnd"/>
    </w:p>
    <w:p w:rsidR="00A85EEA" w:rsidRPr="004A57F6" w:rsidRDefault="00357A22" w:rsidP="00720445">
      <w:pPr>
        <w:pStyle w:val="BodyText"/>
        <w:rPr>
          <w:szCs w:val="24"/>
          <w:lang w:val="en-US"/>
        </w:rPr>
      </w:pPr>
      <w:r w:rsidRPr="004A57F6">
        <w:rPr>
          <w:color w:val="FF0000"/>
          <w:szCs w:val="24"/>
          <w:lang w:val="en-US"/>
        </w:rPr>
        <w:t>A</w:t>
      </w:r>
      <w:r w:rsidR="00B957B1" w:rsidRPr="004A57F6">
        <w:rPr>
          <w:color w:val="FF0000"/>
          <w:szCs w:val="24"/>
          <w:lang w:val="en-US"/>
        </w:rPr>
        <w:t>ssuming that data will be transferred us</w:t>
      </w:r>
      <w:r w:rsidR="00A85EEA" w:rsidRPr="004A57F6">
        <w:rPr>
          <w:color w:val="FF0000"/>
          <w:szCs w:val="24"/>
          <w:lang w:val="en-US"/>
        </w:rPr>
        <w:t xml:space="preserve">ing MCS-1 (22 bytes </w:t>
      </w:r>
      <w:r w:rsidR="00584ED5" w:rsidRPr="004A57F6">
        <w:rPr>
          <w:color w:val="FF0000"/>
          <w:szCs w:val="24"/>
          <w:lang w:val="en-US"/>
        </w:rPr>
        <w:t xml:space="preserve">of </w:t>
      </w:r>
      <w:r w:rsidR="00A85EEA" w:rsidRPr="004A57F6">
        <w:rPr>
          <w:color w:val="FF0000"/>
          <w:szCs w:val="24"/>
          <w:lang w:val="en-US"/>
        </w:rPr>
        <w:t>payload) the</w:t>
      </w:r>
      <w:r w:rsidR="00B957B1" w:rsidRPr="004A57F6">
        <w:rPr>
          <w:color w:val="FF0000"/>
          <w:szCs w:val="24"/>
          <w:lang w:val="en-US"/>
        </w:rPr>
        <w:t xml:space="preserve"> total number of </w:t>
      </w:r>
      <w:r w:rsidR="00027EF1" w:rsidRPr="004A57F6">
        <w:rPr>
          <w:color w:val="FF0000"/>
          <w:szCs w:val="24"/>
          <w:lang w:val="en-US"/>
        </w:rPr>
        <w:t xml:space="preserve">RLC data </w:t>
      </w:r>
      <w:r w:rsidR="007009CE" w:rsidRPr="004A57F6">
        <w:rPr>
          <w:color w:val="FF0000"/>
          <w:szCs w:val="24"/>
          <w:lang w:val="en-US"/>
        </w:rPr>
        <w:t>blocks</w:t>
      </w:r>
      <w:r w:rsidR="008D69DD" w:rsidRPr="004A57F6">
        <w:rPr>
          <w:color w:val="FF0000"/>
          <w:szCs w:val="24"/>
          <w:lang w:val="en-US"/>
        </w:rPr>
        <w:t xml:space="preserve"> </w:t>
      </w:r>
      <w:r w:rsidR="00632FC8" w:rsidRPr="004A57F6">
        <w:rPr>
          <w:color w:val="FF0000"/>
          <w:szCs w:val="24"/>
          <w:lang w:val="en-US"/>
        </w:rPr>
        <w:t xml:space="preserve">required </w:t>
      </w:r>
      <w:r w:rsidR="008D69DD" w:rsidRPr="004A57F6">
        <w:rPr>
          <w:color w:val="FF0000"/>
          <w:szCs w:val="24"/>
          <w:lang w:val="en-US"/>
        </w:rPr>
        <w:t xml:space="preserve">to transfer </w:t>
      </w:r>
      <w:r w:rsidR="003E121B" w:rsidRPr="004A57F6">
        <w:rPr>
          <w:color w:val="FF0000"/>
          <w:szCs w:val="24"/>
          <w:lang w:val="en-US"/>
        </w:rPr>
        <w:t xml:space="preserve">the </w:t>
      </w:r>
      <w:r w:rsidR="00632FC8" w:rsidRPr="004A57F6">
        <w:rPr>
          <w:color w:val="FF0000"/>
          <w:lang w:val="en-US"/>
        </w:rPr>
        <w:t xml:space="preserve">application layer </w:t>
      </w:r>
      <w:r w:rsidR="003E121B" w:rsidRPr="004A57F6">
        <w:rPr>
          <w:color w:val="FF0000"/>
          <w:szCs w:val="24"/>
          <w:lang w:val="en-US"/>
        </w:rPr>
        <w:t xml:space="preserve">DL ACK </w:t>
      </w:r>
      <w:r w:rsidR="008D69DD" w:rsidRPr="004A57F6">
        <w:rPr>
          <w:color w:val="FF0000"/>
          <w:szCs w:val="24"/>
          <w:lang w:val="en-US"/>
        </w:rPr>
        <w:t xml:space="preserve">is </w:t>
      </w:r>
      <w:r w:rsidR="000C4BB5" w:rsidRPr="004A57F6">
        <w:rPr>
          <w:color w:val="FF0000"/>
          <w:szCs w:val="24"/>
          <w:lang w:val="en-US"/>
        </w:rPr>
        <w:t>4</w:t>
      </w:r>
      <w:r w:rsidR="008D69DD" w:rsidRPr="004A57F6">
        <w:rPr>
          <w:color w:val="FF0000"/>
          <w:szCs w:val="24"/>
          <w:lang w:val="en-US"/>
        </w:rPr>
        <w:t>.</w:t>
      </w:r>
    </w:p>
    <w:p w:rsidR="00AC2BDA" w:rsidRPr="004A57F6" w:rsidRDefault="00A85EEA" w:rsidP="00720445">
      <w:pPr>
        <w:pStyle w:val="BodyText"/>
        <w:rPr>
          <w:color w:val="000000"/>
          <w:szCs w:val="24"/>
          <w:lang w:val="en-US"/>
        </w:rPr>
      </w:pPr>
      <w:r w:rsidRPr="004A57F6">
        <w:rPr>
          <w:color w:val="000000"/>
          <w:szCs w:val="24"/>
          <w:lang w:val="en-US"/>
        </w:rPr>
        <w:lastRenderedPageBreak/>
        <w:t>Latency is evaluated acc</w:t>
      </w:r>
      <w:r w:rsidR="00CF6E1C" w:rsidRPr="004A57F6">
        <w:rPr>
          <w:color w:val="000000"/>
          <w:szCs w:val="24"/>
          <w:lang w:val="en-US"/>
        </w:rPr>
        <w:t xml:space="preserve">ording to the </w:t>
      </w:r>
      <w:r w:rsidR="00AF5AD5" w:rsidRPr="004A57F6">
        <w:rPr>
          <w:color w:val="000000"/>
          <w:szCs w:val="24"/>
          <w:lang w:val="en-US"/>
        </w:rPr>
        <w:t xml:space="preserve">following </w:t>
      </w:r>
      <w:r w:rsidR="00CF6E1C" w:rsidRPr="004A57F6">
        <w:rPr>
          <w:color w:val="000000"/>
          <w:szCs w:val="24"/>
          <w:lang w:val="en-US"/>
        </w:rPr>
        <w:t>formula</w:t>
      </w:r>
      <w:r w:rsidR="00AC2BDA" w:rsidRPr="004A57F6">
        <w:rPr>
          <w:color w:val="000000"/>
          <w:szCs w:val="24"/>
          <w:lang w:val="en-US"/>
        </w:rPr>
        <w:t xml:space="preserve">: </w:t>
      </w:r>
    </w:p>
    <w:p w:rsidR="009644D6" w:rsidRPr="004A57F6" w:rsidRDefault="00AC2BDA" w:rsidP="00632FC8">
      <w:pPr>
        <w:spacing w:before="120" w:after="120" w:line="300" w:lineRule="auto"/>
        <w:ind w:left="454" w:firstLine="227"/>
        <w:rPr>
          <w:vertAlign w:val="subscript"/>
          <w:lang w:val="en-US" w:eastAsia="zh-CN"/>
        </w:rPr>
      </w:pPr>
      <w:r w:rsidRPr="004A57F6">
        <w:rPr>
          <w:lang w:val="en-US" w:eastAsia="zh-CN"/>
        </w:rPr>
        <w:t xml:space="preserve">Latency </w:t>
      </w:r>
      <w:r w:rsidRPr="004A57F6">
        <w:rPr>
          <w:vertAlign w:val="subscript"/>
          <w:lang w:val="en-US" w:eastAsia="zh-CN"/>
        </w:rPr>
        <w:t>for D</w:t>
      </w:r>
      <w:r w:rsidR="00EF36AD" w:rsidRPr="004A57F6">
        <w:rPr>
          <w:vertAlign w:val="subscript"/>
          <w:lang w:val="en-US" w:eastAsia="zh-CN"/>
        </w:rPr>
        <w:t>L</w:t>
      </w:r>
      <w:r w:rsidRPr="004A57F6">
        <w:rPr>
          <w:vertAlign w:val="subscript"/>
          <w:lang w:val="en-US" w:eastAsia="zh-CN"/>
        </w:rPr>
        <w:t xml:space="preserve"> </w:t>
      </w:r>
      <w:r w:rsidR="00EF36AD" w:rsidRPr="004A57F6">
        <w:rPr>
          <w:vertAlign w:val="subscript"/>
          <w:lang w:val="en-US" w:eastAsia="zh-CN"/>
        </w:rPr>
        <w:t>ACK</w:t>
      </w:r>
      <w:r w:rsidRPr="004A57F6">
        <w:rPr>
          <w:lang w:val="en-US" w:eastAsia="zh-CN"/>
        </w:rPr>
        <w:t xml:space="preserve"> = T </w:t>
      </w:r>
      <w:r w:rsidRPr="004A57F6">
        <w:rPr>
          <w:vertAlign w:val="subscript"/>
          <w:lang w:val="en-US" w:eastAsia="zh-CN"/>
        </w:rPr>
        <w:t>Transmission</w:t>
      </w:r>
      <w:r w:rsidRPr="004A57F6">
        <w:rPr>
          <w:lang w:val="en-US" w:eastAsia="zh-CN"/>
        </w:rPr>
        <w:t xml:space="preserve"> +</w:t>
      </w:r>
      <w:r w:rsidR="0049289E" w:rsidRPr="004A57F6">
        <w:rPr>
          <w:lang w:val="en-US" w:eastAsia="zh-CN"/>
        </w:rPr>
        <w:t xml:space="preserve"> </w:t>
      </w:r>
      <w:r w:rsidRPr="004A57F6">
        <w:rPr>
          <w:lang w:val="en-US" w:eastAsia="zh-CN"/>
        </w:rPr>
        <w:t xml:space="preserve">T </w:t>
      </w:r>
      <w:r w:rsidRPr="004A57F6">
        <w:rPr>
          <w:vertAlign w:val="subscript"/>
          <w:lang w:val="en-US" w:eastAsia="zh-CN"/>
        </w:rPr>
        <w:t>Receiving</w:t>
      </w:r>
      <w:r w:rsidRPr="004A57F6">
        <w:rPr>
          <w:lang w:val="en-US" w:eastAsia="zh-CN"/>
        </w:rPr>
        <w:t xml:space="preserve"> +</w:t>
      </w:r>
      <w:r w:rsidR="0049289E" w:rsidRPr="004A57F6">
        <w:rPr>
          <w:lang w:val="en-US" w:eastAsia="zh-CN"/>
        </w:rPr>
        <w:t xml:space="preserve"> </w:t>
      </w:r>
      <w:r w:rsidRPr="004A57F6">
        <w:rPr>
          <w:lang w:val="en-US" w:eastAsia="zh-CN"/>
        </w:rPr>
        <w:t xml:space="preserve">T </w:t>
      </w:r>
      <w:r w:rsidR="003F72BB" w:rsidRPr="004A57F6">
        <w:rPr>
          <w:vertAlign w:val="subscript"/>
          <w:lang w:val="en-US" w:eastAsia="zh-CN"/>
        </w:rPr>
        <w:t>Wait</w:t>
      </w:r>
    </w:p>
    <w:p w:rsidR="00AC2BDA" w:rsidRPr="004A57F6" w:rsidRDefault="00AC2BDA" w:rsidP="00D50594">
      <w:pPr>
        <w:numPr>
          <w:ilvl w:val="0"/>
          <w:numId w:val="21"/>
        </w:numPr>
        <w:spacing w:before="120" w:after="120" w:line="300" w:lineRule="auto"/>
        <w:jc w:val="both"/>
        <w:rPr>
          <w:lang w:val="en-US" w:eastAsia="zh-CN"/>
        </w:rPr>
      </w:pPr>
      <w:r w:rsidRPr="004A57F6">
        <w:rPr>
          <w:lang w:val="en-US" w:eastAsia="zh-CN"/>
        </w:rPr>
        <w:t xml:space="preserve">T </w:t>
      </w:r>
      <w:r w:rsidRPr="004A57F6">
        <w:rPr>
          <w:vertAlign w:val="subscript"/>
          <w:lang w:val="en-US" w:eastAsia="zh-CN"/>
        </w:rPr>
        <w:t>Transmission</w:t>
      </w:r>
      <w:r w:rsidRPr="004A57F6">
        <w:rPr>
          <w:lang w:val="en-US" w:eastAsia="zh-CN"/>
        </w:rPr>
        <w:t>: The transmitting time for any signaling and data.</w:t>
      </w:r>
    </w:p>
    <w:p w:rsidR="00AC2BDA" w:rsidRPr="004A57F6" w:rsidRDefault="00AC2BDA" w:rsidP="00AC2BDA">
      <w:pPr>
        <w:numPr>
          <w:ilvl w:val="0"/>
          <w:numId w:val="21"/>
        </w:numPr>
        <w:spacing w:before="120" w:after="120" w:line="300" w:lineRule="auto"/>
        <w:jc w:val="both"/>
        <w:rPr>
          <w:lang w:val="en-US" w:eastAsia="zh-CN"/>
        </w:rPr>
      </w:pPr>
      <w:r w:rsidRPr="004A57F6">
        <w:rPr>
          <w:lang w:val="en-US" w:eastAsia="zh-CN"/>
        </w:rPr>
        <w:t xml:space="preserve">T </w:t>
      </w:r>
      <w:r w:rsidRPr="004A57F6">
        <w:rPr>
          <w:vertAlign w:val="subscript"/>
          <w:lang w:val="en-US" w:eastAsia="zh-CN"/>
        </w:rPr>
        <w:t>Receiving</w:t>
      </w:r>
      <w:r w:rsidRPr="004A57F6">
        <w:rPr>
          <w:lang w:val="en-US"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4A57F6" w:rsidRDefault="00AC2BDA" w:rsidP="009E2365">
      <w:pPr>
        <w:numPr>
          <w:ilvl w:val="0"/>
          <w:numId w:val="21"/>
        </w:numPr>
        <w:spacing w:before="120" w:after="120" w:line="300" w:lineRule="auto"/>
        <w:jc w:val="both"/>
        <w:rPr>
          <w:lang w:val="en-US" w:eastAsia="zh-CN"/>
        </w:rPr>
      </w:pPr>
      <w:r w:rsidRPr="004A57F6">
        <w:rPr>
          <w:lang w:val="en-US" w:eastAsia="zh-CN"/>
        </w:rPr>
        <w:t>T</w:t>
      </w:r>
      <w:r w:rsidRPr="004A57F6">
        <w:rPr>
          <w:lang w:val="en-US"/>
        </w:rPr>
        <w:t xml:space="preserve"> </w:t>
      </w:r>
      <w:r w:rsidRPr="004A57F6">
        <w:rPr>
          <w:vertAlign w:val="subscript"/>
          <w:lang w:val="en-US" w:eastAsia="zh-CN"/>
        </w:rPr>
        <w:t>Wait</w:t>
      </w:r>
      <w:r w:rsidRPr="004A57F6">
        <w:rPr>
          <w:lang w:val="en-US" w:eastAsia="zh-CN"/>
        </w:rPr>
        <w:t>: The time</w:t>
      </w:r>
      <w:r w:rsidRPr="004A57F6">
        <w:rPr>
          <w:lang w:val="en-US"/>
        </w:rPr>
        <w:t xml:space="preserve"> between any transmission and receiving, and also the time between two consecutive transmission</w:t>
      </w:r>
      <w:r w:rsidR="00C74384" w:rsidRPr="004A57F6">
        <w:rPr>
          <w:lang w:val="en-US"/>
        </w:rPr>
        <w:t>s</w:t>
      </w:r>
      <w:r w:rsidRPr="004A57F6">
        <w:rPr>
          <w:lang w:val="en-US" w:eastAsia="zh-CN"/>
        </w:rPr>
        <w:t xml:space="preserve"> or </w:t>
      </w:r>
      <w:r w:rsidR="006D7838" w:rsidRPr="004A57F6">
        <w:rPr>
          <w:lang w:val="en-US"/>
        </w:rPr>
        <w:t>receptions</w:t>
      </w:r>
      <w:r w:rsidRPr="004A57F6">
        <w:rPr>
          <w:lang w:val="en-US" w:eastAsia="zh-CN"/>
        </w:rPr>
        <w:t>.</w:t>
      </w:r>
      <w:r w:rsidRPr="004A57F6">
        <w:rPr>
          <w:lang w:val="en-US"/>
        </w:rPr>
        <w:t xml:space="preserve"> The waiting time is relevant with the scheduling mechanism for a specific solution</w:t>
      </w:r>
      <w:r w:rsidRPr="004A57F6">
        <w:rPr>
          <w:lang w:val="en-US" w:eastAsia="zh-CN"/>
        </w:rPr>
        <w:t>.</w:t>
      </w:r>
      <w:r w:rsidRPr="004A57F6">
        <w:rPr>
          <w:lang w:val="en-US"/>
        </w:rPr>
        <w:t xml:space="preserve"> </w:t>
      </w:r>
    </w:p>
    <w:p w:rsidR="00872FD6" w:rsidRPr="004A57F6" w:rsidRDefault="00A85EEA" w:rsidP="004C4C1E">
      <w:pPr>
        <w:pStyle w:val="Heading2"/>
        <w:rPr>
          <w:lang w:val="en-US"/>
        </w:rPr>
      </w:pPr>
      <w:r w:rsidRPr="004A57F6">
        <w:rPr>
          <w:lang w:val="en-US"/>
        </w:rPr>
        <w:t>Latency evaluations</w:t>
      </w:r>
      <w:r w:rsidR="00A300C8" w:rsidRPr="004A57F6">
        <w:rPr>
          <w:lang w:val="en-US"/>
        </w:rPr>
        <w:tab/>
      </w:r>
      <w:r w:rsidR="0003525B" w:rsidRPr="004A57F6">
        <w:rPr>
          <w:lang w:val="en-US"/>
        </w:rPr>
        <w:t xml:space="preserve"> for device output power of 33 </w:t>
      </w:r>
      <w:proofErr w:type="spellStart"/>
      <w:r w:rsidR="0003525B" w:rsidRPr="004A57F6">
        <w:rPr>
          <w:lang w:val="en-US"/>
        </w:rPr>
        <w:t>dBm</w:t>
      </w:r>
      <w:proofErr w:type="spellEnd"/>
    </w:p>
    <w:p w:rsidR="007D4970" w:rsidRPr="004A57F6" w:rsidRDefault="00872FD6" w:rsidP="001719D5">
      <w:pPr>
        <w:pStyle w:val="Heading3"/>
        <w:rPr>
          <w:lang w:val="en-US"/>
        </w:rPr>
      </w:pPr>
      <w:r w:rsidRPr="004A57F6">
        <w:rPr>
          <w:lang w:val="en-US"/>
        </w:rPr>
        <w:t>GPRS reference case</w:t>
      </w:r>
    </w:p>
    <w:p w:rsidR="00872FD6" w:rsidRPr="004A57F6" w:rsidRDefault="00872FD6" w:rsidP="00872FD6">
      <w:pPr>
        <w:pStyle w:val="BodyText"/>
        <w:rPr>
          <w:lang w:val="en-US" w:eastAsia="ko-KR"/>
        </w:rPr>
      </w:pPr>
      <w:r w:rsidRPr="004A57F6">
        <w:rPr>
          <w:lang w:val="en-US" w:eastAsia="ko-KR"/>
        </w:rPr>
        <w:t>The sequence of signaling events for a</w:t>
      </w:r>
      <w:r w:rsidR="00BB664A" w:rsidRPr="004A57F6">
        <w:rPr>
          <w:lang w:val="en-US" w:eastAsia="ko-KR"/>
        </w:rPr>
        <w:t>n</w:t>
      </w:r>
      <w:r w:rsidRPr="004A57F6">
        <w:rPr>
          <w:lang w:val="en-US" w:eastAsia="ko-KR"/>
        </w:rPr>
        <w:t xml:space="preserve"> </w:t>
      </w:r>
      <w:r w:rsidR="00BB664A" w:rsidRPr="004A57F6">
        <w:rPr>
          <w:lang w:val="en-US" w:eastAsia="ko-KR"/>
        </w:rPr>
        <w:t xml:space="preserve">EC-GSM </w:t>
      </w:r>
      <w:r w:rsidRPr="004A57F6">
        <w:rPr>
          <w:lang w:val="en-US" w:eastAsia="ko-KR"/>
        </w:rPr>
        <w:t xml:space="preserve">device </w:t>
      </w:r>
      <w:r w:rsidR="00BB664A" w:rsidRPr="004A57F6">
        <w:rPr>
          <w:lang w:val="en-US" w:eastAsia="ko-KR"/>
        </w:rPr>
        <w:t xml:space="preserve">in normal </w:t>
      </w:r>
      <w:r w:rsidRPr="004A57F6">
        <w:rPr>
          <w:lang w:val="en-US" w:eastAsia="ko-KR"/>
        </w:rPr>
        <w:t>GPRS reference coverage is shown in Figure 1</w:t>
      </w:r>
      <w:r w:rsidR="00A873E0" w:rsidRPr="004A57F6">
        <w:rPr>
          <w:lang w:val="en-US" w:eastAsia="ko-KR"/>
        </w:rPr>
        <w:t>, where</w:t>
      </w:r>
      <w:r w:rsidR="0084577C" w:rsidRPr="004A57F6">
        <w:rPr>
          <w:lang w:val="en-US" w:eastAsia="ko-KR"/>
        </w:rPr>
        <w:t>, in order not to underestimate</w:t>
      </w:r>
      <w:r w:rsidR="00A873E0" w:rsidRPr="004A57F6">
        <w:rPr>
          <w:lang w:val="en-US" w:eastAsia="ko-KR"/>
        </w:rPr>
        <w:t xml:space="preserve"> </w:t>
      </w:r>
      <w:r w:rsidR="0084577C" w:rsidRPr="004A57F6">
        <w:rPr>
          <w:lang w:val="en-US" w:eastAsia="ko-KR"/>
        </w:rPr>
        <w:t xml:space="preserve">the total latency, </w:t>
      </w:r>
      <w:r w:rsidR="00A873E0" w:rsidRPr="004A57F6">
        <w:rPr>
          <w:lang w:val="en-US" w:eastAsia="ko-KR"/>
        </w:rPr>
        <w:t>it has been assumed that re-transmission</w:t>
      </w:r>
      <w:r w:rsidR="0084577C" w:rsidRPr="004A57F6">
        <w:rPr>
          <w:lang w:val="en-US" w:eastAsia="ko-KR"/>
        </w:rPr>
        <w:t xml:space="preserve"> </w:t>
      </w:r>
      <w:r w:rsidR="00027EF1" w:rsidRPr="004A57F6">
        <w:rPr>
          <w:lang w:val="en-US" w:eastAsia="ko-KR"/>
        </w:rPr>
        <w:t xml:space="preserve">of </w:t>
      </w:r>
      <w:r w:rsidR="00D90080" w:rsidRPr="004A57F6">
        <w:rPr>
          <w:lang w:val="en-US" w:eastAsia="ko-KR"/>
        </w:rPr>
        <w:t>one</w:t>
      </w:r>
      <w:r w:rsidR="00027EF1" w:rsidRPr="004A57F6">
        <w:rPr>
          <w:lang w:val="en-US" w:eastAsia="ko-KR"/>
        </w:rPr>
        <w:t xml:space="preserve"> RLC data block </w:t>
      </w:r>
      <w:r w:rsidR="0084577C" w:rsidRPr="004A57F6">
        <w:rPr>
          <w:lang w:val="en-US" w:eastAsia="ko-KR"/>
        </w:rPr>
        <w:t>is needed</w:t>
      </w:r>
      <w:r w:rsidR="009D554F" w:rsidRPr="004A57F6">
        <w:rPr>
          <w:lang w:val="en-US" w:eastAsia="ko-KR"/>
        </w:rPr>
        <w:t>.</w:t>
      </w:r>
    </w:p>
    <w:p w:rsidR="00872FD6" w:rsidRPr="004A57F6" w:rsidRDefault="008B4319" w:rsidP="00FE0D1D">
      <w:pPr>
        <w:pStyle w:val="BodyText"/>
        <w:jc w:val="center"/>
        <w:rPr>
          <w:lang w:val="en-US" w:eastAsia="ko-KR"/>
        </w:rPr>
      </w:pPr>
      <w:r w:rsidRPr="004A57F6">
        <w:rPr>
          <w:noProof/>
          <w:lang w:val="en-US"/>
        </w:rPr>
        <w:drawing>
          <wp:inline distT="0" distB="0" distL="0" distR="0" wp14:anchorId="057EA7BE" wp14:editId="66F5DAB8">
            <wp:extent cx="5250180" cy="327152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ack reference cas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50180" cy="3271520"/>
                    </a:xfrm>
                    <a:prstGeom prst="rect">
                      <a:avLst/>
                    </a:prstGeom>
                  </pic:spPr>
                </pic:pic>
              </a:graphicData>
            </a:graphic>
          </wp:inline>
        </w:drawing>
      </w:r>
    </w:p>
    <w:p w:rsidR="00A873E0" w:rsidRPr="004A57F6" w:rsidRDefault="00A873E0" w:rsidP="001719D5">
      <w:pPr>
        <w:pStyle w:val="Heading3"/>
        <w:numPr>
          <w:ilvl w:val="0"/>
          <w:numId w:val="0"/>
        </w:numPr>
        <w:ind w:left="720"/>
        <w:rPr>
          <w:lang w:val="en-US"/>
        </w:rPr>
      </w:pPr>
      <w:r w:rsidRPr="004A57F6">
        <w:rPr>
          <w:lang w:val="en-US"/>
        </w:rPr>
        <w:t xml:space="preserve">Figure 1, </w:t>
      </w:r>
      <w:r w:rsidR="00B52657" w:rsidRPr="004A57F6">
        <w:rPr>
          <w:lang w:val="en-US"/>
        </w:rPr>
        <w:t xml:space="preserve">Illustration </w:t>
      </w:r>
      <w:r w:rsidRPr="004A57F6">
        <w:rPr>
          <w:lang w:val="en-US"/>
        </w:rPr>
        <w:t xml:space="preserve">of signaling events for transmission of </w:t>
      </w:r>
      <w:r w:rsidR="00AA43C2" w:rsidRPr="004A57F6">
        <w:rPr>
          <w:lang w:val="en-US"/>
        </w:rPr>
        <w:t xml:space="preserve">DL </w:t>
      </w:r>
      <w:r w:rsidR="00D90080" w:rsidRPr="004A57F6">
        <w:rPr>
          <w:lang w:val="en-US"/>
        </w:rPr>
        <w:t>data including one re-transmission.</w:t>
      </w:r>
    </w:p>
    <w:p w:rsidR="00A873E0" w:rsidRPr="004A57F6" w:rsidRDefault="00D90080" w:rsidP="00A873E0">
      <w:pPr>
        <w:pStyle w:val="BodyText"/>
        <w:rPr>
          <w:lang w:val="en-US" w:eastAsia="ko-KR"/>
        </w:rPr>
      </w:pPr>
      <w:r w:rsidRPr="004A57F6">
        <w:rPr>
          <w:lang w:val="en-US"/>
        </w:rPr>
        <w:t xml:space="preserve">When in normal coverage, </w:t>
      </w:r>
      <w:r w:rsidR="00B63B34" w:rsidRPr="004A57F6">
        <w:rPr>
          <w:lang w:val="en-US"/>
        </w:rPr>
        <w:t xml:space="preserve">radio blocks </w:t>
      </w:r>
      <w:r w:rsidR="001F0526" w:rsidRPr="004A57F6">
        <w:rPr>
          <w:lang w:val="en-US"/>
        </w:rPr>
        <w:t xml:space="preserve">sent on EC-PACCH </w:t>
      </w:r>
      <w:r w:rsidR="00F66E1A" w:rsidRPr="004A57F6">
        <w:rPr>
          <w:lang w:val="en-US"/>
        </w:rPr>
        <w:t xml:space="preserve">and EC-PDTCH </w:t>
      </w:r>
      <w:r w:rsidR="001F0526" w:rsidRPr="004A57F6">
        <w:rPr>
          <w:lang w:val="en-US"/>
        </w:rPr>
        <w:t xml:space="preserve">are mapped </w:t>
      </w:r>
      <w:proofErr w:type="gramStart"/>
      <w:r w:rsidR="001F0526" w:rsidRPr="004A57F6">
        <w:rPr>
          <w:lang w:val="en-US"/>
        </w:rPr>
        <w:t xml:space="preserve">on </w:t>
      </w:r>
      <w:r w:rsidRPr="004A57F6">
        <w:rPr>
          <w:lang w:val="en-US"/>
        </w:rPr>
        <w:t>a</w:t>
      </w:r>
      <w:proofErr w:type="gramEnd"/>
      <w:r w:rsidRPr="004A57F6">
        <w:rPr>
          <w:lang w:val="en-US"/>
        </w:rPr>
        <w:t xml:space="preserve"> </w:t>
      </w:r>
      <w:r w:rsidR="001F0526" w:rsidRPr="004A57F6">
        <w:rPr>
          <w:lang w:val="en-US"/>
        </w:rPr>
        <w:t xml:space="preserve">single TS </w:t>
      </w:r>
      <w:r w:rsidR="00B63B34" w:rsidRPr="004A57F6">
        <w:rPr>
          <w:lang w:val="en-US"/>
        </w:rPr>
        <w:t xml:space="preserve">and transmitted over </w:t>
      </w:r>
      <w:r w:rsidR="001F0526" w:rsidRPr="004A57F6">
        <w:rPr>
          <w:lang w:val="en-US"/>
        </w:rPr>
        <w:t xml:space="preserve">a single BTTI </w:t>
      </w:r>
      <w:r w:rsidR="00096148" w:rsidRPr="004A57F6">
        <w:rPr>
          <w:lang w:val="en-US"/>
        </w:rPr>
        <w:t>(</w:t>
      </w:r>
      <w:r w:rsidR="001F0526" w:rsidRPr="004A57F6">
        <w:rPr>
          <w:lang w:val="en-US"/>
        </w:rPr>
        <w:t xml:space="preserve">i.e. with a </w:t>
      </w:r>
      <w:r w:rsidRPr="004A57F6">
        <w:rPr>
          <w:lang w:val="en-US"/>
        </w:rPr>
        <w:t xml:space="preserve">time </w:t>
      </w:r>
      <w:r w:rsidR="00096148" w:rsidRPr="004A57F6">
        <w:rPr>
          <w:lang w:val="en-US"/>
        </w:rPr>
        <w:t>duration</w:t>
      </w:r>
      <w:r w:rsidR="001F0526" w:rsidRPr="004A57F6">
        <w:rPr>
          <w:lang w:val="en-US"/>
        </w:rPr>
        <w:t xml:space="preserve"> of 20 </w:t>
      </w:r>
      <w:proofErr w:type="spellStart"/>
      <w:r w:rsidR="001F0526" w:rsidRPr="004A57F6">
        <w:rPr>
          <w:lang w:val="en-US"/>
        </w:rPr>
        <w:t>ms</w:t>
      </w:r>
      <w:proofErr w:type="spellEnd"/>
      <w:r w:rsidR="00096148" w:rsidRPr="004A57F6">
        <w:rPr>
          <w:lang w:val="en-US"/>
        </w:rPr>
        <w:t>)</w:t>
      </w:r>
      <w:r w:rsidR="001F0526" w:rsidRPr="004A57F6">
        <w:rPr>
          <w:lang w:val="en-US"/>
        </w:rPr>
        <w:t xml:space="preserve">. </w:t>
      </w:r>
      <w:r w:rsidR="00FE7878" w:rsidRPr="004A57F6">
        <w:rPr>
          <w:lang w:val="en-US" w:eastAsia="ko-KR"/>
        </w:rPr>
        <w:t>I</w:t>
      </w:r>
      <w:r w:rsidR="00FE0D1D" w:rsidRPr="004A57F6">
        <w:rPr>
          <w:lang w:val="en-US" w:eastAsia="ko-KR"/>
        </w:rPr>
        <w:t xml:space="preserve">t is assumed that the </w:t>
      </w:r>
      <w:r w:rsidR="00FE7878" w:rsidRPr="004A57F6">
        <w:rPr>
          <w:lang w:val="en-US" w:eastAsia="ko-KR"/>
        </w:rPr>
        <w:t>reaction times in the BSS and MS during packet transfer</w:t>
      </w:r>
      <w:r w:rsidR="00EA241C" w:rsidRPr="004A57F6">
        <w:rPr>
          <w:lang w:val="en-US" w:eastAsia="ko-KR"/>
        </w:rPr>
        <w:t>,</w:t>
      </w:r>
      <w:r w:rsidR="00FE7878" w:rsidRPr="004A57F6">
        <w:rPr>
          <w:lang w:val="en-US" w:eastAsia="ko-KR"/>
        </w:rPr>
        <w:t xml:space="preserve"> </w:t>
      </w:r>
      <w:proofErr w:type="spellStart"/>
      <w:r w:rsidR="00FE7878" w:rsidRPr="004A57F6">
        <w:rPr>
          <w:lang w:val="en-US" w:eastAsia="ko-KR"/>
        </w:rPr>
        <w:t>t</w:t>
      </w:r>
      <w:r w:rsidR="00FE7878" w:rsidRPr="004A57F6">
        <w:rPr>
          <w:vertAlign w:val="subscript"/>
          <w:lang w:val="en-US" w:eastAsia="ko-KR"/>
        </w:rPr>
        <w:t>BSS</w:t>
      </w:r>
      <w:proofErr w:type="spellEnd"/>
      <w:r w:rsidR="00EA241C" w:rsidRPr="004A57F6">
        <w:rPr>
          <w:lang w:val="en-US" w:eastAsia="ko-KR"/>
        </w:rPr>
        <w:t xml:space="preserve"> and </w:t>
      </w:r>
      <w:proofErr w:type="spellStart"/>
      <w:r w:rsidR="00EA241C" w:rsidRPr="004A57F6">
        <w:rPr>
          <w:lang w:val="en-US" w:eastAsia="ko-KR"/>
        </w:rPr>
        <w:t>t</w:t>
      </w:r>
      <w:r w:rsidR="00EA241C" w:rsidRPr="004A57F6">
        <w:rPr>
          <w:vertAlign w:val="subscript"/>
          <w:lang w:val="en-US" w:eastAsia="ko-KR"/>
        </w:rPr>
        <w:t>MS</w:t>
      </w:r>
      <w:proofErr w:type="spellEnd"/>
      <w:r w:rsidR="00EA241C" w:rsidRPr="004A57F6">
        <w:rPr>
          <w:vertAlign w:val="subscript"/>
          <w:lang w:val="en-US" w:eastAsia="ko-KR"/>
        </w:rPr>
        <w:t>,</w:t>
      </w:r>
      <w:r w:rsidR="00EA241C" w:rsidRPr="004A57F6">
        <w:rPr>
          <w:lang w:val="en-US" w:eastAsia="ko-KR"/>
        </w:rPr>
        <w:t xml:space="preserve"> </w:t>
      </w:r>
      <w:r w:rsidR="00FE7878" w:rsidRPr="004A57F6">
        <w:rPr>
          <w:lang w:val="en-US" w:eastAsia="ko-KR"/>
        </w:rPr>
        <w:t>are equal to one BTTI</w:t>
      </w:r>
      <w:r w:rsidR="00DD187C" w:rsidRPr="004A57F6">
        <w:rPr>
          <w:lang w:val="en-US" w:eastAsia="ko-KR"/>
        </w:rPr>
        <w:t>.</w:t>
      </w:r>
    </w:p>
    <w:p w:rsidR="00A873E0" w:rsidRPr="004A57F6" w:rsidRDefault="00B52657" w:rsidP="00A873E0">
      <w:pPr>
        <w:pStyle w:val="BodyText"/>
        <w:rPr>
          <w:lang w:val="en-US" w:eastAsia="ko-KR"/>
        </w:rPr>
      </w:pPr>
      <w:r w:rsidRPr="004A57F6">
        <w:rPr>
          <w:lang w:val="en-US" w:eastAsia="ko-KR"/>
        </w:rPr>
        <w:lastRenderedPageBreak/>
        <w:t>Using the above assumptions</w:t>
      </w:r>
      <w:r w:rsidR="00A873E0" w:rsidRPr="004A57F6">
        <w:rPr>
          <w:lang w:val="en-US" w:eastAsia="ko-KR"/>
        </w:rPr>
        <w:t xml:space="preserve"> the total latency for transmitting </w:t>
      </w:r>
      <w:r w:rsidR="00BC6853" w:rsidRPr="004A57F6">
        <w:rPr>
          <w:lang w:val="en-US" w:eastAsia="ko-KR"/>
        </w:rPr>
        <w:t xml:space="preserve">the </w:t>
      </w:r>
      <w:r w:rsidR="00BC6853" w:rsidRPr="004A57F6">
        <w:rPr>
          <w:lang w:val="en-US"/>
        </w:rPr>
        <w:t>application layer DL ACK</w:t>
      </w:r>
      <w:r w:rsidR="00BC6853" w:rsidRPr="004A57F6">
        <w:rPr>
          <w:lang w:val="en-US" w:eastAsia="ko-KR"/>
        </w:rPr>
        <w:t xml:space="preserve"> </w:t>
      </w:r>
      <w:r w:rsidR="00A873E0" w:rsidRPr="004A57F6">
        <w:rPr>
          <w:lang w:val="en-US" w:eastAsia="ko-KR"/>
        </w:rPr>
        <w:t xml:space="preserve">can be </w:t>
      </w:r>
      <w:r w:rsidR="00891450" w:rsidRPr="004A57F6">
        <w:rPr>
          <w:lang w:val="en-US" w:eastAsia="ko-KR"/>
        </w:rPr>
        <w:t>calculated</w:t>
      </w:r>
      <w:r w:rsidR="00D90080" w:rsidRPr="004A57F6">
        <w:rPr>
          <w:lang w:val="en-US" w:eastAsia="ko-KR"/>
        </w:rPr>
        <w:t xml:space="preserve"> </w:t>
      </w:r>
      <w:r w:rsidR="00BC6853" w:rsidRPr="004A57F6">
        <w:rPr>
          <w:lang w:val="en-US" w:eastAsia="ko-KR"/>
        </w:rPr>
        <w:t>according to</w:t>
      </w:r>
      <w:r w:rsidR="00E5350C" w:rsidRPr="004A57F6">
        <w:rPr>
          <w:lang w:val="en-US" w:eastAsia="ko-KR"/>
        </w:rPr>
        <w:t xml:space="preserve"> </w:t>
      </w:r>
      <w:r w:rsidR="00E5350C" w:rsidRPr="004A57F6">
        <w:rPr>
          <w:lang w:val="en-US" w:eastAsia="ko-KR"/>
        </w:rPr>
        <w:fldChar w:fldCharType="begin"/>
      </w:r>
      <w:r w:rsidR="00E5350C" w:rsidRPr="004A57F6">
        <w:rPr>
          <w:lang w:val="en-US" w:eastAsia="ko-KR"/>
        </w:rPr>
        <w:instrText xml:space="preserve"> REF _Ref413092803 \h </w:instrText>
      </w:r>
      <w:r w:rsidR="00E5350C" w:rsidRPr="004A57F6">
        <w:rPr>
          <w:lang w:val="en-US" w:eastAsia="ko-KR"/>
        </w:rPr>
      </w:r>
      <w:r w:rsidR="00E5350C" w:rsidRPr="004A57F6">
        <w:rPr>
          <w:lang w:val="en-US" w:eastAsia="ko-KR"/>
        </w:rPr>
        <w:fldChar w:fldCharType="separate"/>
      </w:r>
      <w:r w:rsidR="00C30232" w:rsidRPr="004A57F6">
        <w:rPr>
          <w:lang w:val="en-US"/>
        </w:rPr>
        <w:t xml:space="preserve">Table </w:t>
      </w:r>
      <w:r w:rsidR="00C30232" w:rsidRPr="004A57F6">
        <w:rPr>
          <w:noProof/>
          <w:lang w:val="en-US"/>
        </w:rPr>
        <w:t>1</w:t>
      </w:r>
      <w:r w:rsidR="00E5350C" w:rsidRPr="004A57F6">
        <w:rPr>
          <w:lang w:val="en-US" w:eastAsia="ko-KR"/>
        </w:rPr>
        <w:fldChar w:fldCharType="end"/>
      </w:r>
      <w:r w:rsidR="00A873E0" w:rsidRPr="004A57F6">
        <w:rPr>
          <w:lang w:val="en-US" w:eastAsia="ko-KR"/>
        </w:rPr>
        <w:t xml:space="preserve">. </w:t>
      </w:r>
    </w:p>
    <w:p w:rsidR="00AA29A9" w:rsidRPr="004A57F6" w:rsidRDefault="00E5350C" w:rsidP="00E5350C">
      <w:pPr>
        <w:pStyle w:val="Caption"/>
        <w:rPr>
          <w:b w:val="0"/>
          <w:lang w:val="en-US" w:eastAsia="ko-KR"/>
        </w:rPr>
      </w:pPr>
      <w:bookmarkStart w:id="0" w:name="_Ref413092803"/>
      <w:r w:rsidRPr="004A57F6">
        <w:rPr>
          <w:lang w:val="en-US"/>
        </w:rPr>
        <w:t xml:space="preserve">Table </w:t>
      </w:r>
      <w:r w:rsidR="00202DE6" w:rsidRPr="004A57F6">
        <w:rPr>
          <w:lang w:val="en-US"/>
        </w:rPr>
        <w:fldChar w:fldCharType="begin"/>
      </w:r>
      <w:r w:rsidR="00202DE6" w:rsidRPr="004A57F6">
        <w:rPr>
          <w:lang w:val="en-US"/>
        </w:rPr>
        <w:instrText xml:space="preserve"> SEQ Table \* ARABIC </w:instrText>
      </w:r>
      <w:r w:rsidR="00202DE6" w:rsidRPr="004A57F6">
        <w:rPr>
          <w:lang w:val="en-US"/>
        </w:rPr>
        <w:fldChar w:fldCharType="separate"/>
      </w:r>
      <w:r w:rsidR="00567EC5" w:rsidRPr="004A57F6">
        <w:rPr>
          <w:noProof/>
          <w:lang w:val="en-US"/>
        </w:rPr>
        <w:t>1</w:t>
      </w:r>
      <w:r w:rsidR="00202DE6" w:rsidRPr="004A57F6">
        <w:rPr>
          <w:noProof/>
          <w:lang w:val="en-US"/>
        </w:rPr>
        <w:fldChar w:fldCharType="end"/>
      </w:r>
      <w:bookmarkEnd w:id="0"/>
      <w:r w:rsidRPr="004A57F6">
        <w:rPr>
          <w:lang w:val="en-US"/>
        </w:rPr>
        <w:t xml:space="preserve"> </w:t>
      </w:r>
      <w:r w:rsidRPr="004A57F6">
        <w:rPr>
          <w:noProof/>
          <w:lang w:val="en-US"/>
        </w:rPr>
        <w:t>Latency calculation for GPRS reference case</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F66BC4" w:rsidRPr="004A57F6" w:rsidTr="005833FA">
        <w:trPr>
          <w:jc w:val="center"/>
        </w:trPr>
        <w:tc>
          <w:tcPr>
            <w:tcW w:w="783" w:type="dxa"/>
            <w:shd w:val="clear" w:color="auto" w:fill="BFBFBF" w:themeFill="background1" w:themeFillShade="BF"/>
          </w:tcPr>
          <w:p w:rsidR="00F66BC4" w:rsidRPr="004A57F6" w:rsidRDefault="00F66BC4" w:rsidP="003D3C1B">
            <w:pPr>
              <w:pStyle w:val="BodyText"/>
              <w:jc w:val="center"/>
              <w:rPr>
                <w:lang w:val="en-US" w:eastAsia="ko-KR"/>
              </w:rPr>
            </w:pPr>
          </w:p>
        </w:tc>
        <w:tc>
          <w:tcPr>
            <w:tcW w:w="2727" w:type="dxa"/>
            <w:shd w:val="clear" w:color="auto" w:fill="BFBFBF" w:themeFill="background1" w:themeFillShade="BF"/>
          </w:tcPr>
          <w:p w:rsidR="00F66BC4" w:rsidRPr="004A57F6" w:rsidRDefault="00F66BC4" w:rsidP="00A873E0">
            <w:pPr>
              <w:pStyle w:val="BodyText"/>
              <w:rPr>
                <w:lang w:val="en-US" w:eastAsia="ko-KR"/>
              </w:rPr>
            </w:pPr>
          </w:p>
        </w:tc>
        <w:tc>
          <w:tcPr>
            <w:tcW w:w="1728" w:type="dxa"/>
            <w:shd w:val="clear" w:color="auto" w:fill="BFBFBF" w:themeFill="background1" w:themeFillShade="BF"/>
          </w:tcPr>
          <w:p w:rsidR="00F66BC4" w:rsidRPr="004A57F6" w:rsidRDefault="00F66BC4" w:rsidP="003D3C1B">
            <w:pPr>
              <w:pStyle w:val="BodyText"/>
              <w:jc w:val="center"/>
              <w:rPr>
                <w:lang w:val="en-US" w:eastAsia="ko-KR"/>
              </w:rPr>
            </w:pPr>
            <w:r w:rsidRPr="004A57F6">
              <w:rPr>
                <w:lang w:val="en-US" w:eastAsia="ko-KR"/>
              </w:rPr>
              <w:t>Number of occurrences</w:t>
            </w:r>
          </w:p>
        </w:tc>
        <w:tc>
          <w:tcPr>
            <w:tcW w:w="1765" w:type="dxa"/>
            <w:shd w:val="clear" w:color="auto" w:fill="BFBFBF" w:themeFill="background1" w:themeFillShade="BF"/>
          </w:tcPr>
          <w:p w:rsidR="00F66BC4" w:rsidRPr="004A57F6" w:rsidRDefault="00F66BC4" w:rsidP="003D3C1B">
            <w:pPr>
              <w:pStyle w:val="BodyText"/>
              <w:jc w:val="center"/>
              <w:rPr>
                <w:lang w:val="en-US" w:eastAsia="ko-KR"/>
              </w:rPr>
            </w:pPr>
            <w:r w:rsidRPr="004A57F6">
              <w:rPr>
                <w:lang w:val="en-US" w:eastAsia="ko-KR"/>
              </w:rPr>
              <w:t xml:space="preserve">Time </w:t>
            </w:r>
            <w:r w:rsidR="00027EF1" w:rsidRPr="004A57F6">
              <w:rPr>
                <w:lang w:val="en-US" w:eastAsia="ko-KR"/>
              </w:rPr>
              <w:t xml:space="preserve">per occurrence </w:t>
            </w:r>
            <w:r w:rsidRPr="004A57F6">
              <w:rPr>
                <w:lang w:val="en-US" w:eastAsia="ko-KR"/>
              </w:rPr>
              <w:t>(</w:t>
            </w:r>
            <w:proofErr w:type="spellStart"/>
            <w:r w:rsidRPr="004A57F6">
              <w:rPr>
                <w:lang w:val="en-US" w:eastAsia="ko-KR"/>
              </w:rPr>
              <w:t>ms</w:t>
            </w:r>
            <w:proofErr w:type="spellEnd"/>
            <w:r w:rsidRPr="004A57F6">
              <w:rPr>
                <w:lang w:val="en-US" w:eastAsia="ko-KR"/>
              </w:rPr>
              <w:t>)</w:t>
            </w:r>
          </w:p>
        </w:tc>
        <w:tc>
          <w:tcPr>
            <w:tcW w:w="1481" w:type="dxa"/>
            <w:shd w:val="clear" w:color="auto" w:fill="BFBFBF" w:themeFill="background1" w:themeFillShade="BF"/>
          </w:tcPr>
          <w:p w:rsidR="00F66BC4" w:rsidRPr="004A57F6" w:rsidRDefault="00456DBA" w:rsidP="003D3C1B">
            <w:pPr>
              <w:pStyle w:val="BodyText"/>
              <w:jc w:val="center"/>
              <w:rPr>
                <w:lang w:val="en-US" w:eastAsia="ko-KR"/>
              </w:rPr>
            </w:pPr>
            <w:r w:rsidRPr="004A57F6">
              <w:rPr>
                <w:lang w:val="en-US" w:eastAsia="ko-KR"/>
              </w:rPr>
              <w:t>Total time (</w:t>
            </w:r>
            <w:proofErr w:type="spellStart"/>
            <w:r w:rsidRPr="004A57F6">
              <w:rPr>
                <w:lang w:val="en-US" w:eastAsia="ko-KR"/>
              </w:rPr>
              <w:t>ms</w:t>
            </w:r>
            <w:proofErr w:type="spellEnd"/>
            <w:r w:rsidRPr="004A57F6">
              <w:rPr>
                <w:lang w:val="en-US" w:eastAsia="ko-KR"/>
              </w:rPr>
              <w:t>)</w:t>
            </w:r>
          </w:p>
        </w:tc>
      </w:tr>
      <w:tr w:rsidR="00F66BC4" w:rsidRPr="004A57F6" w:rsidTr="00053B8D">
        <w:trPr>
          <w:jc w:val="center"/>
        </w:trPr>
        <w:tc>
          <w:tcPr>
            <w:tcW w:w="783" w:type="dxa"/>
          </w:tcPr>
          <w:p w:rsidR="00F66BC4" w:rsidRPr="004A57F6" w:rsidRDefault="00C6354D" w:rsidP="003D3C1B">
            <w:pPr>
              <w:pStyle w:val="BodyText"/>
              <w:jc w:val="center"/>
              <w:rPr>
                <w:lang w:val="en-US" w:eastAsia="ko-KR"/>
              </w:rPr>
            </w:pPr>
            <w:r w:rsidRPr="004A57F6">
              <w:rPr>
                <w:lang w:val="en-US" w:eastAsia="ko-KR"/>
              </w:rPr>
              <w:t>1</w:t>
            </w:r>
          </w:p>
        </w:tc>
        <w:tc>
          <w:tcPr>
            <w:tcW w:w="2727" w:type="dxa"/>
          </w:tcPr>
          <w:p w:rsidR="00F66BC4" w:rsidRPr="004A57F6" w:rsidRDefault="0037344A" w:rsidP="00A873E0">
            <w:pPr>
              <w:pStyle w:val="BodyText"/>
              <w:rPr>
                <w:lang w:val="en-US" w:eastAsia="ko-KR"/>
              </w:rPr>
            </w:pPr>
            <w:r w:rsidRPr="004A57F6">
              <w:rPr>
                <w:lang w:val="en-US" w:eastAsia="ko-KR"/>
              </w:rPr>
              <w:t xml:space="preserve">EC </w:t>
            </w:r>
            <w:r w:rsidR="00A522A7" w:rsidRPr="004A57F6">
              <w:rPr>
                <w:lang w:val="en-US" w:eastAsia="ko-KR"/>
              </w:rPr>
              <w:t>P</w:t>
            </w:r>
            <w:r w:rsidR="00452B22" w:rsidRPr="004A57F6">
              <w:rPr>
                <w:lang w:val="en-US" w:eastAsia="ko-KR"/>
              </w:rPr>
              <w:t>acket</w:t>
            </w:r>
            <w:r w:rsidR="00357B76" w:rsidRPr="004A57F6">
              <w:rPr>
                <w:lang w:val="en-US" w:eastAsia="ko-KR"/>
              </w:rPr>
              <w:t xml:space="preserve"> </w:t>
            </w:r>
            <w:r w:rsidR="00A522A7" w:rsidRPr="004A57F6">
              <w:rPr>
                <w:lang w:val="en-US" w:eastAsia="ko-KR"/>
              </w:rPr>
              <w:t>Downlink</w:t>
            </w:r>
            <w:r w:rsidR="00357B76" w:rsidRPr="004A57F6">
              <w:rPr>
                <w:lang w:val="en-US" w:eastAsia="ko-KR"/>
              </w:rPr>
              <w:t xml:space="preserve"> </w:t>
            </w:r>
            <w:r w:rsidR="00F66BC4" w:rsidRPr="004A57F6">
              <w:rPr>
                <w:lang w:val="en-US" w:eastAsia="ko-KR"/>
              </w:rPr>
              <w:t>Assignment</w:t>
            </w:r>
          </w:p>
        </w:tc>
        <w:tc>
          <w:tcPr>
            <w:tcW w:w="1728" w:type="dxa"/>
          </w:tcPr>
          <w:p w:rsidR="00F66BC4" w:rsidRPr="004A57F6" w:rsidRDefault="00F66BC4" w:rsidP="003D3C1B">
            <w:pPr>
              <w:pStyle w:val="BodyText"/>
              <w:jc w:val="center"/>
              <w:rPr>
                <w:lang w:val="en-US" w:eastAsia="ko-KR"/>
              </w:rPr>
            </w:pPr>
            <w:r w:rsidRPr="004A57F6">
              <w:rPr>
                <w:lang w:val="en-US" w:eastAsia="ko-KR"/>
              </w:rPr>
              <w:t>1</w:t>
            </w:r>
          </w:p>
        </w:tc>
        <w:tc>
          <w:tcPr>
            <w:tcW w:w="1765" w:type="dxa"/>
          </w:tcPr>
          <w:p w:rsidR="00F66BC4" w:rsidRPr="004A57F6" w:rsidRDefault="00F66BC4" w:rsidP="003D3C1B">
            <w:pPr>
              <w:pStyle w:val="BodyText"/>
              <w:jc w:val="center"/>
              <w:rPr>
                <w:lang w:val="en-US" w:eastAsia="ko-KR"/>
              </w:rPr>
            </w:pPr>
            <w:r w:rsidRPr="004A57F6">
              <w:rPr>
                <w:lang w:val="en-US" w:eastAsia="ko-KR"/>
              </w:rPr>
              <w:t>20</w:t>
            </w:r>
          </w:p>
        </w:tc>
        <w:tc>
          <w:tcPr>
            <w:tcW w:w="1481" w:type="dxa"/>
          </w:tcPr>
          <w:p w:rsidR="00F66BC4" w:rsidRPr="004A57F6" w:rsidRDefault="00F66BC4" w:rsidP="003E6F44">
            <w:pPr>
              <w:pStyle w:val="BodyText"/>
              <w:jc w:val="center"/>
              <w:rPr>
                <w:lang w:val="en-US" w:eastAsia="ko-KR"/>
              </w:rPr>
            </w:pPr>
            <w:r w:rsidRPr="004A57F6">
              <w:rPr>
                <w:lang w:val="en-US" w:eastAsia="ko-KR"/>
              </w:rPr>
              <w:t>20</w:t>
            </w:r>
          </w:p>
        </w:tc>
      </w:tr>
      <w:tr w:rsidR="00F04C3E" w:rsidRPr="004A57F6" w:rsidTr="00053B8D">
        <w:trPr>
          <w:trHeight w:val="619"/>
          <w:jc w:val="center"/>
        </w:trPr>
        <w:tc>
          <w:tcPr>
            <w:tcW w:w="783" w:type="dxa"/>
          </w:tcPr>
          <w:p w:rsidR="00F04C3E" w:rsidRPr="004A57F6" w:rsidRDefault="00F04C3E" w:rsidP="003D3C1B">
            <w:pPr>
              <w:pStyle w:val="BodyText"/>
              <w:jc w:val="center"/>
              <w:rPr>
                <w:lang w:val="en-US" w:eastAsia="ko-KR"/>
              </w:rPr>
            </w:pPr>
            <w:r w:rsidRPr="004A57F6">
              <w:rPr>
                <w:lang w:val="en-US" w:eastAsia="ko-KR"/>
              </w:rPr>
              <w:t>2</w:t>
            </w:r>
          </w:p>
        </w:tc>
        <w:tc>
          <w:tcPr>
            <w:tcW w:w="2727" w:type="dxa"/>
          </w:tcPr>
          <w:p w:rsidR="00F04C3E" w:rsidRPr="004A57F6" w:rsidRDefault="00F04C3E" w:rsidP="00A873E0">
            <w:pPr>
              <w:pStyle w:val="BodyText"/>
              <w:rPr>
                <w:lang w:val="en-US" w:eastAsia="ko-KR"/>
              </w:rPr>
            </w:pPr>
            <w:proofErr w:type="spellStart"/>
            <w:r w:rsidRPr="004A57F6">
              <w:rPr>
                <w:lang w:val="en-US" w:eastAsia="ko-KR"/>
              </w:rPr>
              <w:t>t</w:t>
            </w:r>
            <w:r w:rsidRPr="004A57F6">
              <w:rPr>
                <w:vertAlign w:val="subscript"/>
                <w:lang w:val="en-US" w:eastAsia="ko-KR"/>
              </w:rPr>
              <w:t>BSS</w:t>
            </w:r>
            <w:proofErr w:type="spellEnd"/>
          </w:p>
        </w:tc>
        <w:tc>
          <w:tcPr>
            <w:tcW w:w="1728" w:type="dxa"/>
          </w:tcPr>
          <w:p w:rsidR="00F04C3E" w:rsidRPr="004A57F6" w:rsidRDefault="00C6354D" w:rsidP="003D3C1B">
            <w:pPr>
              <w:pStyle w:val="BodyText"/>
              <w:jc w:val="center"/>
              <w:rPr>
                <w:color w:val="FF0000"/>
                <w:lang w:val="en-US" w:eastAsia="ko-KR"/>
              </w:rPr>
            </w:pPr>
            <w:r w:rsidRPr="004A57F6">
              <w:rPr>
                <w:lang w:val="en-US" w:eastAsia="ko-KR"/>
              </w:rPr>
              <w:t>2</w:t>
            </w:r>
          </w:p>
        </w:tc>
        <w:tc>
          <w:tcPr>
            <w:tcW w:w="1765" w:type="dxa"/>
          </w:tcPr>
          <w:p w:rsidR="00F04C3E" w:rsidRPr="004A57F6" w:rsidRDefault="00C6354D" w:rsidP="003D3C1B">
            <w:pPr>
              <w:pStyle w:val="BodyText"/>
              <w:jc w:val="center"/>
              <w:rPr>
                <w:lang w:val="en-US" w:eastAsia="ko-KR"/>
              </w:rPr>
            </w:pPr>
            <w:r w:rsidRPr="004A57F6">
              <w:rPr>
                <w:lang w:val="en-US" w:eastAsia="ko-KR"/>
              </w:rPr>
              <w:t>20</w:t>
            </w:r>
          </w:p>
        </w:tc>
        <w:tc>
          <w:tcPr>
            <w:tcW w:w="1481" w:type="dxa"/>
          </w:tcPr>
          <w:p w:rsidR="00F04C3E" w:rsidRPr="004A57F6" w:rsidRDefault="00C6354D" w:rsidP="00AA295A">
            <w:pPr>
              <w:pStyle w:val="BodyText"/>
              <w:jc w:val="center"/>
              <w:rPr>
                <w:lang w:val="en-US" w:eastAsia="ko-KR"/>
              </w:rPr>
            </w:pPr>
            <w:r w:rsidRPr="004A57F6">
              <w:rPr>
                <w:lang w:val="en-US" w:eastAsia="ko-KR"/>
              </w:rPr>
              <w:t>40</w:t>
            </w:r>
          </w:p>
        </w:tc>
      </w:tr>
      <w:tr w:rsidR="00F66BC4" w:rsidRPr="004A57F6" w:rsidTr="00053B8D">
        <w:trPr>
          <w:trHeight w:val="619"/>
          <w:jc w:val="center"/>
        </w:trPr>
        <w:tc>
          <w:tcPr>
            <w:tcW w:w="783" w:type="dxa"/>
          </w:tcPr>
          <w:p w:rsidR="00F66BC4" w:rsidRPr="004A57F6" w:rsidRDefault="00C6354D" w:rsidP="003D3C1B">
            <w:pPr>
              <w:pStyle w:val="BodyText"/>
              <w:jc w:val="center"/>
              <w:rPr>
                <w:lang w:val="en-US" w:eastAsia="ko-KR"/>
              </w:rPr>
            </w:pPr>
            <w:r w:rsidRPr="004A57F6">
              <w:rPr>
                <w:lang w:val="en-US" w:eastAsia="ko-KR"/>
              </w:rPr>
              <w:t>3</w:t>
            </w:r>
          </w:p>
        </w:tc>
        <w:tc>
          <w:tcPr>
            <w:tcW w:w="2727" w:type="dxa"/>
          </w:tcPr>
          <w:p w:rsidR="00F66BC4" w:rsidRPr="004A57F6" w:rsidRDefault="00F66BC4" w:rsidP="00A873E0">
            <w:pPr>
              <w:pStyle w:val="BodyText"/>
              <w:rPr>
                <w:lang w:val="en-US" w:eastAsia="ko-KR"/>
              </w:rPr>
            </w:pPr>
            <w:r w:rsidRPr="004A57F6">
              <w:rPr>
                <w:lang w:val="en-US" w:eastAsia="ko-KR"/>
              </w:rPr>
              <w:t>Transmission of  data blocks</w:t>
            </w:r>
          </w:p>
        </w:tc>
        <w:tc>
          <w:tcPr>
            <w:tcW w:w="1728" w:type="dxa"/>
          </w:tcPr>
          <w:p w:rsidR="00F66BC4" w:rsidRPr="004A57F6" w:rsidRDefault="00075F3E" w:rsidP="003D3C1B">
            <w:pPr>
              <w:pStyle w:val="BodyText"/>
              <w:jc w:val="center"/>
              <w:rPr>
                <w:lang w:val="en-US" w:eastAsia="ko-KR"/>
              </w:rPr>
            </w:pPr>
            <w:r w:rsidRPr="004A57F6">
              <w:rPr>
                <w:lang w:val="en-US" w:eastAsia="ko-KR"/>
              </w:rPr>
              <w:t>4</w:t>
            </w:r>
          </w:p>
        </w:tc>
        <w:tc>
          <w:tcPr>
            <w:tcW w:w="1765" w:type="dxa"/>
          </w:tcPr>
          <w:p w:rsidR="00F66BC4" w:rsidRPr="004A57F6" w:rsidRDefault="00F66BC4" w:rsidP="003D3C1B">
            <w:pPr>
              <w:pStyle w:val="BodyText"/>
              <w:jc w:val="center"/>
              <w:rPr>
                <w:lang w:val="en-US" w:eastAsia="ko-KR"/>
              </w:rPr>
            </w:pPr>
            <w:r w:rsidRPr="004A57F6">
              <w:rPr>
                <w:lang w:val="en-US" w:eastAsia="ko-KR"/>
              </w:rPr>
              <w:t>20</w:t>
            </w:r>
          </w:p>
        </w:tc>
        <w:tc>
          <w:tcPr>
            <w:tcW w:w="1481" w:type="dxa"/>
          </w:tcPr>
          <w:p w:rsidR="00F66BC4" w:rsidRPr="004A57F6" w:rsidRDefault="00075F3E" w:rsidP="00AA295A">
            <w:pPr>
              <w:pStyle w:val="BodyText"/>
              <w:jc w:val="center"/>
              <w:rPr>
                <w:lang w:val="en-US" w:eastAsia="ko-KR"/>
              </w:rPr>
            </w:pPr>
            <w:r w:rsidRPr="004A57F6">
              <w:rPr>
                <w:lang w:val="en-US" w:eastAsia="ko-KR"/>
              </w:rPr>
              <w:t>80</w:t>
            </w:r>
          </w:p>
        </w:tc>
      </w:tr>
      <w:tr w:rsidR="00027EF1" w:rsidRPr="004A57F6" w:rsidTr="00027EF1">
        <w:trPr>
          <w:jc w:val="center"/>
        </w:trPr>
        <w:tc>
          <w:tcPr>
            <w:tcW w:w="783" w:type="dxa"/>
          </w:tcPr>
          <w:p w:rsidR="00027EF1" w:rsidRPr="004A57F6" w:rsidRDefault="00871C3B" w:rsidP="003D3C1B">
            <w:pPr>
              <w:pStyle w:val="BodyText"/>
              <w:jc w:val="center"/>
              <w:rPr>
                <w:lang w:val="en-US" w:eastAsia="ko-KR"/>
              </w:rPr>
            </w:pPr>
            <w:r w:rsidRPr="004A57F6">
              <w:rPr>
                <w:lang w:val="en-US" w:eastAsia="ko-KR"/>
              </w:rPr>
              <w:t>4</w:t>
            </w:r>
          </w:p>
        </w:tc>
        <w:tc>
          <w:tcPr>
            <w:tcW w:w="2727" w:type="dxa"/>
          </w:tcPr>
          <w:p w:rsidR="00027EF1" w:rsidRPr="004A57F6" w:rsidRDefault="00027EF1" w:rsidP="003E6F44">
            <w:pPr>
              <w:pStyle w:val="BodyText"/>
              <w:rPr>
                <w:lang w:val="en-US" w:eastAsia="ko-KR"/>
              </w:rPr>
            </w:pPr>
            <w:proofErr w:type="spellStart"/>
            <w:r w:rsidRPr="004A57F6">
              <w:rPr>
                <w:lang w:val="en-US" w:eastAsia="ko-KR"/>
              </w:rPr>
              <w:t>t</w:t>
            </w:r>
            <w:r w:rsidRPr="004A57F6">
              <w:rPr>
                <w:vertAlign w:val="subscript"/>
                <w:lang w:val="en-US" w:eastAsia="ko-KR"/>
              </w:rPr>
              <w:t>MS</w:t>
            </w:r>
            <w:proofErr w:type="spellEnd"/>
          </w:p>
        </w:tc>
        <w:tc>
          <w:tcPr>
            <w:tcW w:w="1728" w:type="dxa"/>
          </w:tcPr>
          <w:p w:rsidR="00027EF1" w:rsidRPr="004A57F6" w:rsidRDefault="00027EF1" w:rsidP="003E6F44">
            <w:pPr>
              <w:pStyle w:val="BodyText"/>
              <w:jc w:val="center"/>
              <w:rPr>
                <w:lang w:val="en-US" w:eastAsia="ko-KR"/>
              </w:rPr>
            </w:pPr>
            <w:r w:rsidRPr="004A57F6">
              <w:rPr>
                <w:lang w:val="en-US" w:eastAsia="ko-KR"/>
              </w:rPr>
              <w:t>1</w:t>
            </w:r>
          </w:p>
        </w:tc>
        <w:tc>
          <w:tcPr>
            <w:tcW w:w="1765" w:type="dxa"/>
          </w:tcPr>
          <w:p w:rsidR="00027EF1" w:rsidRPr="004A57F6" w:rsidRDefault="00027EF1" w:rsidP="003E6F44">
            <w:pPr>
              <w:pStyle w:val="BodyText"/>
              <w:jc w:val="center"/>
              <w:rPr>
                <w:lang w:val="en-US" w:eastAsia="ko-KR"/>
              </w:rPr>
            </w:pPr>
            <w:r w:rsidRPr="004A57F6">
              <w:rPr>
                <w:lang w:val="en-US" w:eastAsia="ko-KR"/>
              </w:rPr>
              <w:t>20</w:t>
            </w:r>
          </w:p>
        </w:tc>
        <w:tc>
          <w:tcPr>
            <w:tcW w:w="1481" w:type="dxa"/>
          </w:tcPr>
          <w:p w:rsidR="00027EF1" w:rsidRPr="004A57F6" w:rsidRDefault="00027EF1" w:rsidP="003E6F44">
            <w:pPr>
              <w:pStyle w:val="BodyText"/>
              <w:jc w:val="center"/>
              <w:rPr>
                <w:lang w:val="en-US" w:eastAsia="ko-KR"/>
              </w:rPr>
            </w:pPr>
            <w:r w:rsidRPr="004A57F6">
              <w:rPr>
                <w:lang w:val="en-US" w:eastAsia="ko-KR"/>
              </w:rPr>
              <w:t>20</w:t>
            </w:r>
          </w:p>
        </w:tc>
      </w:tr>
      <w:tr w:rsidR="003878AB" w:rsidRPr="004A57F6" w:rsidTr="00053B8D">
        <w:trPr>
          <w:jc w:val="center"/>
        </w:trPr>
        <w:tc>
          <w:tcPr>
            <w:tcW w:w="783" w:type="dxa"/>
            <w:tcBorders>
              <w:bottom w:val="single" w:sz="12" w:space="0" w:color="auto"/>
            </w:tcBorders>
          </w:tcPr>
          <w:p w:rsidR="003878AB" w:rsidRPr="004A57F6" w:rsidRDefault="003878AB" w:rsidP="003D3C1B">
            <w:pPr>
              <w:pStyle w:val="BodyText"/>
              <w:jc w:val="center"/>
              <w:rPr>
                <w:lang w:val="en-US" w:eastAsia="ko-KR"/>
              </w:rPr>
            </w:pPr>
            <w:r w:rsidRPr="004A57F6">
              <w:rPr>
                <w:lang w:val="en-US" w:eastAsia="ko-KR"/>
              </w:rPr>
              <w:t>5</w:t>
            </w:r>
          </w:p>
        </w:tc>
        <w:tc>
          <w:tcPr>
            <w:tcW w:w="2727" w:type="dxa"/>
            <w:tcBorders>
              <w:bottom w:val="single" w:sz="12" w:space="0" w:color="auto"/>
            </w:tcBorders>
          </w:tcPr>
          <w:p w:rsidR="003878AB" w:rsidRPr="004A57F6" w:rsidRDefault="004C4C1E" w:rsidP="003E6F44">
            <w:pPr>
              <w:pStyle w:val="BodyText"/>
              <w:rPr>
                <w:lang w:val="en-US" w:eastAsia="ko-KR"/>
              </w:rPr>
            </w:pPr>
            <w:r w:rsidRPr="004A57F6">
              <w:rPr>
                <w:lang w:val="en-US" w:eastAsia="ko-KR"/>
              </w:rPr>
              <w:t xml:space="preserve">EC </w:t>
            </w:r>
            <w:r w:rsidR="003878AB" w:rsidRPr="004A57F6">
              <w:rPr>
                <w:lang w:val="en-US" w:eastAsia="ko-KR"/>
              </w:rPr>
              <w:t>Packet Downlink ACK/NACK</w:t>
            </w:r>
          </w:p>
        </w:tc>
        <w:tc>
          <w:tcPr>
            <w:tcW w:w="1728" w:type="dxa"/>
            <w:tcBorders>
              <w:bottom w:val="single" w:sz="12" w:space="0" w:color="auto"/>
            </w:tcBorders>
          </w:tcPr>
          <w:p w:rsidR="003878AB" w:rsidRPr="004A57F6" w:rsidRDefault="003878AB" w:rsidP="003E6F44">
            <w:pPr>
              <w:pStyle w:val="BodyText"/>
              <w:jc w:val="center"/>
              <w:rPr>
                <w:lang w:val="en-US" w:eastAsia="ko-KR"/>
              </w:rPr>
            </w:pPr>
            <w:r w:rsidRPr="004A57F6">
              <w:rPr>
                <w:lang w:val="en-US" w:eastAsia="ko-KR"/>
              </w:rPr>
              <w:t>1</w:t>
            </w:r>
          </w:p>
        </w:tc>
        <w:tc>
          <w:tcPr>
            <w:tcW w:w="1765" w:type="dxa"/>
            <w:tcBorders>
              <w:bottom w:val="single" w:sz="12" w:space="0" w:color="auto"/>
            </w:tcBorders>
          </w:tcPr>
          <w:p w:rsidR="003878AB" w:rsidRPr="004A57F6" w:rsidRDefault="003878AB" w:rsidP="003E6F44">
            <w:pPr>
              <w:pStyle w:val="BodyText"/>
              <w:jc w:val="center"/>
              <w:rPr>
                <w:lang w:val="en-US" w:eastAsia="ko-KR"/>
              </w:rPr>
            </w:pPr>
            <w:r w:rsidRPr="004A57F6">
              <w:rPr>
                <w:lang w:val="en-US" w:eastAsia="ko-KR"/>
              </w:rPr>
              <w:t>20</w:t>
            </w:r>
          </w:p>
        </w:tc>
        <w:tc>
          <w:tcPr>
            <w:tcW w:w="1481" w:type="dxa"/>
            <w:tcBorders>
              <w:bottom w:val="single" w:sz="12" w:space="0" w:color="auto"/>
            </w:tcBorders>
          </w:tcPr>
          <w:p w:rsidR="003878AB" w:rsidRPr="004A57F6" w:rsidRDefault="003878AB" w:rsidP="003E6F44">
            <w:pPr>
              <w:pStyle w:val="BodyText"/>
              <w:jc w:val="center"/>
              <w:rPr>
                <w:lang w:val="en-US" w:eastAsia="ko-KR"/>
              </w:rPr>
            </w:pPr>
            <w:r w:rsidRPr="004A57F6">
              <w:rPr>
                <w:lang w:val="en-US" w:eastAsia="ko-KR"/>
              </w:rPr>
              <w:t>20</w:t>
            </w:r>
          </w:p>
        </w:tc>
      </w:tr>
      <w:tr w:rsidR="00F66BC4" w:rsidRPr="004A57F6" w:rsidTr="00053B8D">
        <w:trPr>
          <w:jc w:val="center"/>
        </w:trPr>
        <w:tc>
          <w:tcPr>
            <w:tcW w:w="783" w:type="dxa"/>
            <w:tcBorders>
              <w:bottom w:val="single" w:sz="12" w:space="0" w:color="auto"/>
            </w:tcBorders>
          </w:tcPr>
          <w:p w:rsidR="00F66BC4" w:rsidRPr="004A57F6" w:rsidRDefault="00E13345" w:rsidP="003D3C1B">
            <w:pPr>
              <w:pStyle w:val="BodyText"/>
              <w:jc w:val="center"/>
              <w:rPr>
                <w:lang w:val="en-US" w:eastAsia="ko-KR"/>
              </w:rPr>
            </w:pPr>
            <w:r w:rsidRPr="004A57F6">
              <w:rPr>
                <w:lang w:val="en-US" w:eastAsia="ko-KR"/>
              </w:rPr>
              <w:t>6</w:t>
            </w:r>
          </w:p>
        </w:tc>
        <w:tc>
          <w:tcPr>
            <w:tcW w:w="2727" w:type="dxa"/>
            <w:tcBorders>
              <w:bottom w:val="single" w:sz="12" w:space="0" w:color="auto"/>
            </w:tcBorders>
          </w:tcPr>
          <w:p w:rsidR="00F66BC4" w:rsidRPr="004A57F6" w:rsidRDefault="00F66BC4" w:rsidP="003E6F44">
            <w:pPr>
              <w:pStyle w:val="BodyText"/>
              <w:framePr w:w="10206" w:wrap="notBeside" w:vAnchor="page" w:hAnchor="margin" w:y="6238"/>
              <w:widowControl w:val="0"/>
              <w:pBdr>
                <w:top w:val="single" w:sz="12" w:space="1" w:color="auto"/>
              </w:pBdr>
              <w:overflowPunct w:val="0"/>
              <w:autoSpaceDE w:val="0"/>
              <w:autoSpaceDN w:val="0"/>
              <w:adjustRightInd w:val="0"/>
              <w:spacing w:before="100" w:beforeAutospacing="1" w:afterAutospacing="1"/>
              <w:textAlignment w:val="baseline"/>
              <w:rPr>
                <w:lang w:val="en-US" w:eastAsia="ko-KR"/>
              </w:rPr>
            </w:pPr>
            <w:r w:rsidRPr="004A57F6">
              <w:rPr>
                <w:lang w:val="en-US" w:eastAsia="ko-KR"/>
              </w:rPr>
              <w:t>Re-transmission of 1 data block</w:t>
            </w:r>
          </w:p>
        </w:tc>
        <w:tc>
          <w:tcPr>
            <w:tcW w:w="1728" w:type="dxa"/>
            <w:tcBorders>
              <w:bottom w:val="single" w:sz="12" w:space="0" w:color="auto"/>
            </w:tcBorders>
          </w:tcPr>
          <w:p w:rsidR="00F66BC4" w:rsidRPr="004A57F6" w:rsidRDefault="00F66BC4" w:rsidP="003E6F44">
            <w:pPr>
              <w:pStyle w:val="BodyText"/>
              <w:jc w:val="center"/>
              <w:rPr>
                <w:lang w:val="en-US" w:eastAsia="ko-KR"/>
              </w:rPr>
            </w:pPr>
            <w:r w:rsidRPr="004A57F6">
              <w:rPr>
                <w:lang w:val="en-US" w:eastAsia="ko-KR"/>
              </w:rPr>
              <w:t>1</w:t>
            </w:r>
          </w:p>
        </w:tc>
        <w:tc>
          <w:tcPr>
            <w:tcW w:w="1765" w:type="dxa"/>
            <w:tcBorders>
              <w:bottom w:val="single" w:sz="12" w:space="0" w:color="auto"/>
            </w:tcBorders>
          </w:tcPr>
          <w:p w:rsidR="00F66BC4" w:rsidRPr="004A57F6" w:rsidRDefault="00F66BC4" w:rsidP="003E6F44">
            <w:pPr>
              <w:pStyle w:val="BodyText"/>
              <w:jc w:val="center"/>
              <w:rPr>
                <w:lang w:val="en-US" w:eastAsia="ko-KR"/>
              </w:rPr>
            </w:pPr>
            <w:r w:rsidRPr="004A57F6">
              <w:rPr>
                <w:lang w:val="en-US" w:eastAsia="ko-KR"/>
              </w:rPr>
              <w:t>20</w:t>
            </w:r>
          </w:p>
        </w:tc>
        <w:tc>
          <w:tcPr>
            <w:tcW w:w="1481" w:type="dxa"/>
            <w:tcBorders>
              <w:bottom w:val="single" w:sz="12" w:space="0" w:color="auto"/>
            </w:tcBorders>
          </w:tcPr>
          <w:p w:rsidR="00F66BC4" w:rsidRPr="004A57F6" w:rsidRDefault="00F66BC4" w:rsidP="003E6F44">
            <w:pPr>
              <w:pStyle w:val="BodyText"/>
              <w:jc w:val="center"/>
              <w:rPr>
                <w:lang w:val="en-US" w:eastAsia="ko-KR"/>
              </w:rPr>
            </w:pPr>
            <w:r w:rsidRPr="004A57F6">
              <w:rPr>
                <w:lang w:val="en-US" w:eastAsia="ko-KR"/>
              </w:rPr>
              <w:t>20</w:t>
            </w:r>
          </w:p>
        </w:tc>
      </w:tr>
      <w:tr w:rsidR="00F66BC4" w:rsidRPr="004A57F6" w:rsidTr="00CA5B2D">
        <w:trPr>
          <w:jc w:val="center"/>
        </w:trPr>
        <w:tc>
          <w:tcPr>
            <w:tcW w:w="783" w:type="dxa"/>
            <w:tcBorders>
              <w:top w:val="single" w:sz="12" w:space="0" w:color="auto"/>
            </w:tcBorders>
          </w:tcPr>
          <w:p w:rsidR="00F66BC4" w:rsidRPr="004A57F6" w:rsidRDefault="00F66BC4" w:rsidP="003E6F44">
            <w:pPr>
              <w:pStyle w:val="BodyText"/>
              <w:rPr>
                <w:lang w:val="en-US" w:eastAsia="ko-KR"/>
              </w:rPr>
            </w:pPr>
          </w:p>
        </w:tc>
        <w:tc>
          <w:tcPr>
            <w:tcW w:w="2727" w:type="dxa"/>
            <w:tcBorders>
              <w:top w:val="single" w:sz="12" w:space="0" w:color="auto"/>
            </w:tcBorders>
          </w:tcPr>
          <w:p w:rsidR="00F66BC4" w:rsidRPr="004A57F6" w:rsidRDefault="00F66BC4" w:rsidP="003E6F44">
            <w:pPr>
              <w:pStyle w:val="BodyText"/>
              <w:rPr>
                <w:lang w:val="en-US" w:eastAsia="ko-KR"/>
              </w:rPr>
            </w:pPr>
            <w:r w:rsidRPr="004A57F6">
              <w:rPr>
                <w:lang w:val="en-US" w:eastAsia="ko-KR"/>
              </w:rPr>
              <w:t>Total time</w:t>
            </w:r>
          </w:p>
        </w:tc>
        <w:tc>
          <w:tcPr>
            <w:tcW w:w="1728" w:type="dxa"/>
            <w:tcBorders>
              <w:top w:val="single" w:sz="12" w:space="0" w:color="auto"/>
            </w:tcBorders>
          </w:tcPr>
          <w:p w:rsidR="00F66BC4" w:rsidRPr="004A57F6" w:rsidRDefault="00F66BC4" w:rsidP="003E6F44">
            <w:pPr>
              <w:pStyle w:val="BodyText"/>
              <w:jc w:val="center"/>
              <w:rPr>
                <w:lang w:val="en-US" w:eastAsia="ko-KR"/>
              </w:rPr>
            </w:pPr>
          </w:p>
        </w:tc>
        <w:tc>
          <w:tcPr>
            <w:tcW w:w="1765" w:type="dxa"/>
            <w:tcBorders>
              <w:top w:val="single" w:sz="12" w:space="0" w:color="auto"/>
            </w:tcBorders>
          </w:tcPr>
          <w:p w:rsidR="00F66BC4" w:rsidRPr="004A57F6" w:rsidRDefault="00F66BC4" w:rsidP="003E6F44">
            <w:pPr>
              <w:pStyle w:val="BodyText"/>
              <w:jc w:val="center"/>
              <w:rPr>
                <w:lang w:val="en-US" w:eastAsia="ko-KR"/>
              </w:rPr>
            </w:pPr>
          </w:p>
        </w:tc>
        <w:tc>
          <w:tcPr>
            <w:tcW w:w="1481" w:type="dxa"/>
            <w:tcBorders>
              <w:top w:val="single" w:sz="12" w:space="0" w:color="auto"/>
            </w:tcBorders>
          </w:tcPr>
          <w:p w:rsidR="00F66BC4" w:rsidRPr="004A57F6" w:rsidRDefault="00075F3E" w:rsidP="003E6F44">
            <w:pPr>
              <w:pStyle w:val="BodyText"/>
              <w:jc w:val="center"/>
              <w:rPr>
                <w:lang w:val="en-US" w:eastAsia="ko-KR"/>
              </w:rPr>
            </w:pPr>
            <w:r w:rsidRPr="004A57F6">
              <w:rPr>
                <w:lang w:val="en-US" w:eastAsia="ko-KR"/>
              </w:rPr>
              <w:t xml:space="preserve">200 </w:t>
            </w:r>
            <w:proofErr w:type="spellStart"/>
            <w:r w:rsidR="00F66BC4" w:rsidRPr="004A57F6">
              <w:rPr>
                <w:lang w:val="en-US" w:eastAsia="ko-KR"/>
              </w:rPr>
              <w:t>ms</w:t>
            </w:r>
            <w:proofErr w:type="spellEnd"/>
          </w:p>
        </w:tc>
      </w:tr>
    </w:tbl>
    <w:p w:rsidR="00A873E0" w:rsidRPr="004A57F6" w:rsidRDefault="00A873E0" w:rsidP="00A873E0">
      <w:pPr>
        <w:pStyle w:val="BodyText"/>
        <w:rPr>
          <w:lang w:val="en-US" w:eastAsia="ko-KR"/>
        </w:rPr>
      </w:pPr>
    </w:p>
    <w:p w:rsidR="0070066A" w:rsidRPr="004A57F6" w:rsidRDefault="0070066A" w:rsidP="001719D5">
      <w:pPr>
        <w:pStyle w:val="Heading3"/>
        <w:rPr>
          <w:lang w:val="en-US"/>
        </w:rPr>
      </w:pPr>
      <w:r w:rsidRPr="004A57F6">
        <w:rPr>
          <w:lang w:val="en-US"/>
        </w:rPr>
        <w:t>GPRS reference case + 10 dB</w:t>
      </w:r>
    </w:p>
    <w:p w:rsidR="00A34D49" w:rsidRPr="004A57F6" w:rsidRDefault="0070066A" w:rsidP="0070066A">
      <w:pPr>
        <w:pStyle w:val="BodyText"/>
        <w:rPr>
          <w:lang w:val="en-US"/>
        </w:rPr>
      </w:pPr>
      <w:r w:rsidRPr="004A57F6">
        <w:rPr>
          <w:lang w:val="en-US"/>
        </w:rPr>
        <w:t>The s</w:t>
      </w:r>
      <w:r w:rsidR="00AB638E" w:rsidRPr="004A57F6">
        <w:rPr>
          <w:lang w:val="en-US"/>
        </w:rPr>
        <w:t xml:space="preserve">equence of signaling events at </w:t>
      </w:r>
      <w:r w:rsidR="001719D5" w:rsidRPr="004A57F6">
        <w:rPr>
          <w:lang w:val="en-US"/>
        </w:rPr>
        <w:t>+</w:t>
      </w:r>
      <w:r w:rsidR="00AB638E" w:rsidRPr="004A57F6">
        <w:rPr>
          <w:lang w:val="en-US"/>
        </w:rPr>
        <w:t>1</w:t>
      </w:r>
      <w:r w:rsidRPr="004A57F6">
        <w:rPr>
          <w:lang w:val="en-US"/>
        </w:rPr>
        <w:t xml:space="preserve">0 dB extended coverage assuming a total of </w:t>
      </w:r>
      <w:r w:rsidR="00761EF7" w:rsidRPr="004A57F6">
        <w:rPr>
          <w:lang w:val="en-US"/>
        </w:rPr>
        <w:t xml:space="preserve">up to </w:t>
      </w:r>
      <w:r w:rsidRPr="004A57F6">
        <w:rPr>
          <w:lang w:val="en-US"/>
        </w:rPr>
        <w:t xml:space="preserve">4 HARQ transmissions </w:t>
      </w:r>
      <w:r w:rsidR="00761EF7" w:rsidRPr="004A57F6">
        <w:rPr>
          <w:lang w:val="en-US"/>
        </w:rPr>
        <w:t xml:space="preserve">(1 initial transmission + up to 3 retransmissions) </w:t>
      </w:r>
      <w:r w:rsidRPr="004A57F6">
        <w:rPr>
          <w:lang w:val="en-US"/>
        </w:rPr>
        <w:t xml:space="preserve">for successful transfer of </w:t>
      </w:r>
      <w:r w:rsidR="00761EF7" w:rsidRPr="004A57F6">
        <w:rPr>
          <w:lang w:val="en-US"/>
        </w:rPr>
        <w:t xml:space="preserve">a </w:t>
      </w:r>
      <w:r w:rsidR="004F6CE5" w:rsidRPr="004A57F6">
        <w:rPr>
          <w:lang w:val="en-US"/>
        </w:rPr>
        <w:t>DL application layer ACK</w:t>
      </w:r>
      <w:r w:rsidRPr="004A57F6">
        <w:rPr>
          <w:lang w:val="en-US"/>
        </w:rPr>
        <w:t xml:space="preserve">, </w:t>
      </w:r>
      <w:r w:rsidR="00761EF7" w:rsidRPr="004A57F6">
        <w:rPr>
          <w:lang w:val="en-US"/>
        </w:rPr>
        <w:t>is</w:t>
      </w:r>
      <w:r w:rsidRPr="004A57F6">
        <w:rPr>
          <w:lang w:val="en-US"/>
        </w:rPr>
        <w:t xml:space="preserve"> illustrated in Figure 2.</w:t>
      </w:r>
      <w:r w:rsidR="00937085" w:rsidRPr="004A57F6">
        <w:rPr>
          <w:lang w:val="en-US"/>
        </w:rPr>
        <w:t xml:space="preserve"> </w:t>
      </w:r>
      <w:r w:rsidR="003E4C64" w:rsidRPr="004A57F6">
        <w:rPr>
          <w:lang w:val="en-US"/>
        </w:rPr>
        <w:t xml:space="preserve">Simulations </w:t>
      </w:r>
      <w:r w:rsidR="00EC4882" w:rsidRPr="004A57F6">
        <w:rPr>
          <w:lang w:val="en-US"/>
        </w:rPr>
        <w:t xml:space="preserve">in </w:t>
      </w:r>
      <w:r w:rsidR="00034694" w:rsidRPr="004A57F6">
        <w:rPr>
          <w:lang w:val="en-US"/>
        </w:rPr>
        <w:fldChar w:fldCharType="begin"/>
      </w:r>
      <w:r w:rsidR="00034694" w:rsidRPr="004A57F6">
        <w:rPr>
          <w:lang w:val="en-US"/>
        </w:rPr>
        <w:instrText xml:space="preserve"> REF _Ref419292085 \r \h </w:instrText>
      </w:r>
      <w:r w:rsidR="00034694" w:rsidRPr="004A57F6">
        <w:rPr>
          <w:lang w:val="en-US"/>
        </w:rPr>
      </w:r>
      <w:r w:rsidR="00034694" w:rsidRPr="004A57F6">
        <w:rPr>
          <w:lang w:val="en-US"/>
        </w:rPr>
        <w:fldChar w:fldCharType="separate"/>
      </w:r>
      <w:r w:rsidR="00034694" w:rsidRPr="004A57F6">
        <w:rPr>
          <w:lang w:val="en-US"/>
        </w:rPr>
        <w:t>[3]</w:t>
      </w:r>
      <w:r w:rsidR="00034694" w:rsidRPr="004A57F6">
        <w:rPr>
          <w:lang w:val="en-US"/>
        </w:rPr>
        <w:fldChar w:fldCharType="end"/>
      </w:r>
      <w:r w:rsidR="00EC4882" w:rsidRPr="004A57F6">
        <w:rPr>
          <w:lang w:val="en-US"/>
        </w:rPr>
        <w:t xml:space="preserve"> have shown </w:t>
      </w:r>
      <w:r w:rsidR="00705B90" w:rsidRPr="004A57F6">
        <w:rPr>
          <w:lang w:val="en-US"/>
        </w:rPr>
        <w:t>that in</w:t>
      </w:r>
      <w:r w:rsidR="00937085" w:rsidRPr="004A57F6">
        <w:rPr>
          <w:lang w:val="en-US"/>
        </w:rPr>
        <w:t xml:space="preserve"> +10 dB</w:t>
      </w:r>
      <w:r w:rsidR="00CE1CA2" w:rsidRPr="004A57F6">
        <w:rPr>
          <w:lang w:val="en-US"/>
        </w:rPr>
        <w:t xml:space="preserve"> extended coverage, </w:t>
      </w:r>
      <w:r w:rsidR="008B395E" w:rsidRPr="004A57F6">
        <w:rPr>
          <w:lang w:val="en-US"/>
        </w:rPr>
        <w:t>99% of the DL application layer ACK</w:t>
      </w:r>
      <w:r w:rsidR="00C233DF" w:rsidRPr="004A57F6">
        <w:rPr>
          <w:lang w:val="en-US"/>
        </w:rPr>
        <w:t>s</w:t>
      </w:r>
      <w:r w:rsidR="008B395E" w:rsidRPr="004A57F6">
        <w:rPr>
          <w:lang w:val="en-US"/>
        </w:rPr>
        <w:t xml:space="preserve"> </w:t>
      </w:r>
      <w:r w:rsidR="00F20173" w:rsidRPr="004A57F6">
        <w:rPr>
          <w:lang w:val="en-US"/>
        </w:rPr>
        <w:t>(related to an UL MAR periodic report)</w:t>
      </w:r>
      <w:r w:rsidR="00EC4882" w:rsidRPr="004A57F6">
        <w:rPr>
          <w:lang w:val="en-US"/>
        </w:rPr>
        <w:t>,</w:t>
      </w:r>
      <w:r w:rsidR="00F20173" w:rsidRPr="004A57F6">
        <w:rPr>
          <w:lang w:val="en-US"/>
        </w:rPr>
        <w:t xml:space="preserve"> </w:t>
      </w:r>
      <w:r w:rsidR="004F6CE5" w:rsidRPr="004A57F6">
        <w:rPr>
          <w:lang w:val="en-US"/>
        </w:rPr>
        <w:t>are</w:t>
      </w:r>
      <w:r w:rsidR="00C233DF" w:rsidRPr="004A57F6">
        <w:rPr>
          <w:lang w:val="en-US"/>
        </w:rPr>
        <w:t xml:space="preserve"> </w:t>
      </w:r>
      <w:r w:rsidR="00EC4882" w:rsidRPr="004A57F6">
        <w:rPr>
          <w:lang w:val="en-US"/>
        </w:rPr>
        <w:t>transferred</w:t>
      </w:r>
      <w:r w:rsidR="008B395E" w:rsidRPr="004A57F6">
        <w:rPr>
          <w:lang w:val="en-US"/>
        </w:rPr>
        <w:t xml:space="preserve"> </w:t>
      </w:r>
      <w:r w:rsidR="002F6EAE" w:rsidRPr="004A57F6">
        <w:rPr>
          <w:lang w:val="en-US"/>
        </w:rPr>
        <w:t xml:space="preserve">to the device </w:t>
      </w:r>
      <w:r w:rsidR="008B395E" w:rsidRPr="004A57F6">
        <w:rPr>
          <w:lang w:val="en-US"/>
        </w:rPr>
        <w:t xml:space="preserve">within </w:t>
      </w:r>
      <w:r w:rsidR="002E13F0" w:rsidRPr="004A57F6">
        <w:rPr>
          <w:lang w:val="en-US"/>
        </w:rPr>
        <w:t>0.</w:t>
      </w:r>
      <w:r w:rsidR="00486574" w:rsidRPr="004A57F6">
        <w:rPr>
          <w:lang w:val="en-US"/>
        </w:rPr>
        <w:t>5</w:t>
      </w:r>
      <w:r w:rsidR="008B395E" w:rsidRPr="004A57F6">
        <w:rPr>
          <w:lang w:val="en-US"/>
        </w:rPr>
        <w:t xml:space="preserve"> seconds</w:t>
      </w:r>
      <w:r w:rsidR="00D770BC" w:rsidRPr="004A57F6">
        <w:rPr>
          <w:lang w:val="en-US"/>
        </w:rPr>
        <w:t xml:space="preserve"> (</w:t>
      </w:r>
      <w:r w:rsidR="00D770BC" w:rsidRPr="004A57F6">
        <w:rPr>
          <w:lang w:val="en-US" w:eastAsia="ko-KR"/>
        </w:rPr>
        <w:t>t</w:t>
      </w:r>
      <w:r w:rsidR="00D770BC" w:rsidRPr="004A57F6">
        <w:rPr>
          <w:vertAlign w:val="subscript"/>
          <w:lang w:val="en-US" w:eastAsia="ko-KR"/>
        </w:rPr>
        <w:t>4HARQ</w:t>
      </w:r>
      <w:r w:rsidR="00D770BC" w:rsidRPr="004A57F6">
        <w:rPr>
          <w:lang w:val="en-US"/>
        </w:rPr>
        <w:t xml:space="preserve"> in Figure 2)</w:t>
      </w:r>
      <w:r w:rsidR="00C11C52" w:rsidRPr="004A57F6">
        <w:rPr>
          <w:lang w:val="en-US"/>
        </w:rPr>
        <w:t xml:space="preserve">. </w:t>
      </w:r>
    </w:p>
    <w:p w:rsidR="0070066A" w:rsidRPr="004A57F6" w:rsidRDefault="0070066A" w:rsidP="0070066A">
      <w:pPr>
        <w:pStyle w:val="BodyText"/>
        <w:rPr>
          <w:color w:val="FF0000"/>
          <w:lang w:val="en-US"/>
        </w:rPr>
      </w:pPr>
    </w:p>
    <w:p w:rsidR="0070066A" w:rsidRPr="004A57F6" w:rsidRDefault="008B4319" w:rsidP="0070066A">
      <w:pPr>
        <w:pStyle w:val="BodyText"/>
        <w:jc w:val="center"/>
        <w:rPr>
          <w:color w:val="FF0000"/>
          <w:lang w:val="en-US"/>
        </w:rPr>
      </w:pPr>
      <w:r w:rsidRPr="004A57F6">
        <w:rPr>
          <w:noProof/>
          <w:color w:val="FF0000"/>
          <w:lang w:val="en-US"/>
        </w:rPr>
        <w:lastRenderedPageBreak/>
        <w:drawing>
          <wp:inline distT="0" distB="0" distL="0" distR="0" wp14:anchorId="00D4B59D" wp14:editId="7B4809AB">
            <wp:extent cx="5250180" cy="44049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ack HARQ.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4404995"/>
                    </a:xfrm>
                    <a:prstGeom prst="rect">
                      <a:avLst/>
                    </a:prstGeom>
                  </pic:spPr>
                </pic:pic>
              </a:graphicData>
            </a:graphic>
          </wp:inline>
        </w:drawing>
      </w:r>
    </w:p>
    <w:p w:rsidR="0070066A" w:rsidRPr="004A57F6" w:rsidRDefault="0070066A" w:rsidP="0070066A">
      <w:pPr>
        <w:pStyle w:val="BodyText"/>
        <w:rPr>
          <w:b/>
          <w:lang w:val="en-US"/>
        </w:rPr>
      </w:pPr>
      <w:r w:rsidRPr="004A57F6">
        <w:rPr>
          <w:b/>
          <w:lang w:val="en-US"/>
        </w:rPr>
        <w:t xml:space="preserve">Figure 2, Illustration of the sequence of signaling events for transmission of </w:t>
      </w:r>
      <w:r w:rsidR="00AA37A0" w:rsidRPr="004A57F6">
        <w:rPr>
          <w:b/>
          <w:lang w:val="en-US"/>
        </w:rPr>
        <w:t xml:space="preserve">DL </w:t>
      </w:r>
      <w:r w:rsidRPr="004A57F6">
        <w:rPr>
          <w:b/>
          <w:lang w:val="en-US"/>
        </w:rPr>
        <w:t xml:space="preserve">data with a total of 4 HARQ transmissions. </w:t>
      </w:r>
      <w:r w:rsidR="003E1AEF" w:rsidRPr="004A57F6">
        <w:rPr>
          <w:b/>
          <w:lang w:val="en-US"/>
        </w:rPr>
        <w:t xml:space="preserve">Note: the figure is purely an illustration where e.g. </w:t>
      </w:r>
      <w:r w:rsidR="00A712B4" w:rsidRPr="004A57F6">
        <w:rPr>
          <w:b/>
          <w:lang w:val="en-US"/>
        </w:rPr>
        <w:t xml:space="preserve">retransmission of failed </w:t>
      </w:r>
      <w:r w:rsidR="00340FF2" w:rsidRPr="004A57F6">
        <w:rPr>
          <w:b/>
          <w:lang w:val="en-US"/>
        </w:rPr>
        <w:t>EC-</w:t>
      </w:r>
      <w:r w:rsidR="00A712B4" w:rsidRPr="004A57F6">
        <w:rPr>
          <w:b/>
          <w:lang w:val="en-US"/>
        </w:rPr>
        <w:t>PACCH control signaling is</w:t>
      </w:r>
      <w:r w:rsidR="003E1AEF" w:rsidRPr="004A57F6">
        <w:rPr>
          <w:b/>
          <w:lang w:val="en-US"/>
        </w:rPr>
        <w:t xml:space="preserve"> not included.</w:t>
      </w:r>
    </w:p>
    <w:p w:rsidR="00E80B5F" w:rsidRPr="004A57F6" w:rsidRDefault="00E80B5F" w:rsidP="0070066A">
      <w:pPr>
        <w:pStyle w:val="BodyText"/>
        <w:rPr>
          <w:lang w:val="en-US" w:eastAsia="ko-KR"/>
        </w:rPr>
      </w:pPr>
      <w:r w:rsidRPr="004A57F6">
        <w:rPr>
          <w:lang w:val="en-US" w:eastAsia="ko-KR"/>
        </w:rPr>
        <w:t xml:space="preserve">The time it takes to complete the transmission of a </w:t>
      </w:r>
      <w:r w:rsidR="003B2EF3" w:rsidRPr="004A57F6">
        <w:rPr>
          <w:lang w:val="en-US" w:eastAsia="ko-KR"/>
        </w:rPr>
        <w:t xml:space="preserve">radio block </w:t>
      </w:r>
      <w:r w:rsidRPr="004A57F6">
        <w:rPr>
          <w:lang w:val="en-US" w:eastAsia="ko-KR"/>
        </w:rPr>
        <w:t xml:space="preserve">on </w:t>
      </w:r>
      <w:r w:rsidR="008700A4" w:rsidRPr="004A57F6">
        <w:rPr>
          <w:lang w:val="en-US" w:eastAsia="ko-KR"/>
        </w:rPr>
        <w:t>a specific</w:t>
      </w:r>
      <w:r w:rsidRPr="004A57F6">
        <w:rPr>
          <w:lang w:val="en-US" w:eastAsia="ko-KR"/>
        </w:rPr>
        <w:t xml:space="preserve"> logical channel is defined in section 6.2.4.2 “Mapping of logical channels onto physical channels” in </w:t>
      </w:r>
      <w:r w:rsidR="00034694" w:rsidRPr="004A57F6">
        <w:rPr>
          <w:lang w:val="en-US" w:eastAsia="ko-KR"/>
        </w:rPr>
        <w:fldChar w:fldCharType="begin"/>
      </w:r>
      <w:r w:rsidR="00034694" w:rsidRPr="004A57F6">
        <w:rPr>
          <w:lang w:val="en-US" w:eastAsia="ko-KR"/>
        </w:rPr>
        <w:instrText xml:space="preserve"> REF _Ref409985205 \r \h </w:instrText>
      </w:r>
      <w:r w:rsidR="00034694" w:rsidRPr="004A57F6">
        <w:rPr>
          <w:lang w:val="en-US" w:eastAsia="ko-KR"/>
        </w:rPr>
      </w:r>
      <w:r w:rsidR="00034694" w:rsidRPr="004A57F6">
        <w:rPr>
          <w:lang w:val="en-US" w:eastAsia="ko-KR"/>
        </w:rPr>
        <w:fldChar w:fldCharType="separate"/>
      </w:r>
      <w:r w:rsidR="00034694" w:rsidRPr="004A57F6">
        <w:rPr>
          <w:lang w:val="en-US" w:eastAsia="ko-KR"/>
        </w:rPr>
        <w:t>[2]</w:t>
      </w:r>
      <w:r w:rsidR="00034694" w:rsidRPr="004A57F6">
        <w:rPr>
          <w:lang w:val="en-US" w:eastAsia="ko-KR"/>
        </w:rPr>
        <w:fldChar w:fldCharType="end"/>
      </w:r>
      <w:r w:rsidRPr="004A57F6">
        <w:rPr>
          <w:lang w:val="en-US" w:eastAsia="ko-KR"/>
        </w:rPr>
        <w:t>.</w:t>
      </w:r>
    </w:p>
    <w:p w:rsidR="0070066A" w:rsidRPr="004A57F6" w:rsidRDefault="002C2629" w:rsidP="0070066A">
      <w:pPr>
        <w:pStyle w:val="BodyText"/>
        <w:rPr>
          <w:lang w:val="en-US" w:eastAsia="ko-KR"/>
        </w:rPr>
      </w:pPr>
      <w:r w:rsidRPr="004A57F6">
        <w:rPr>
          <w:lang w:val="en-US" w:eastAsia="ko-KR"/>
        </w:rPr>
        <w:t>T</w:t>
      </w:r>
      <w:r w:rsidR="0070066A" w:rsidRPr="004A57F6">
        <w:rPr>
          <w:lang w:val="en-US" w:eastAsia="ko-KR"/>
        </w:rPr>
        <w:t>he wait</w:t>
      </w:r>
      <w:r w:rsidR="00E377A5" w:rsidRPr="004A57F6">
        <w:rPr>
          <w:lang w:val="en-US" w:eastAsia="ko-KR"/>
        </w:rPr>
        <w:t>ing</w:t>
      </w:r>
      <w:r w:rsidR="0070066A" w:rsidRPr="004A57F6">
        <w:rPr>
          <w:lang w:val="en-US" w:eastAsia="ko-KR"/>
        </w:rPr>
        <w:t xml:space="preserve"> time in the BSS </w:t>
      </w:r>
      <w:r w:rsidR="00450980" w:rsidRPr="004A57F6">
        <w:rPr>
          <w:lang w:val="en-US" w:eastAsia="ko-KR"/>
        </w:rPr>
        <w:t>before sending the first DL data block</w:t>
      </w:r>
      <w:r w:rsidR="0070066A" w:rsidRPr="004A57F6">
        <w:rPr>
          <w:lang w:val="en-US" w:eastAsia="ko-KR"/>
        </w:rPr>
        <w:t xml:space="preserve">, </w:t>
      </w:r>
      <w:proofErr w:type="spellStart"/>
      <w:r w:rsidR="0070066A" w:rsidRPr="004A57F6">
        <w:rPr>
          <w:lang w:val="en-US" w:eastAsia="ko-KR"/>
        </w:rPr>
        <w:t>t</w:t>
      </w:r>
      <w:r w:rsidR="0070066A" w:rsidRPr="004A57F6">
        <w:rPr>
          <w:vertAlign w:val="subscript"/>
          <w:lang w:val="en-US" w:eastAsia="ko-KR"/>
        </w:rPr>
        <w:t>BSS</w:t>
      </w:r>
      <w:proofErr w:type="spellEnd"/>
      <w:r w:rsidR="0070066A" w:rsidRPr="004A57F6">
        <w:rPr>
          <w:vertAlign w:val="subscript"/>
          <w:lang w:val="en-US" w:eastAsia="ko-KR"/>
        </w:rPr>
        <w:t xml:space="preserve">, </w:t>
      </w:r>
      <w:r w:rsidR="00450980" w:rsidRPr="004A57F6">
        <w:rPr>
          <w:lang w:val="en-US" w:eastAsia="ko-KR"/>
        </w:rPr>
        <w:t xml:space="preserve">is </w:t>
      </w:r>
      <w:r w:rsidR="0070066A" w:rsidRPr="004A57F6">
        <w:rPr>
          <w:lang w:val="en-US" w:eastAsia="ko-KR"/>
        </w:rPr>
        <w:t xml:space="preserve">due to scheduling delay and </w:t>
      </w:r>
      <w:r w:rsidR="00450980" w:rsidRPr="004A57F6">
        <w:rPr>
          <w:lang w:val="en-US" w:eastAsia="ko-KR"/>
        </w:rPr>
        <w:t xml:space="preserve">is </w:t>
      </w:r>
      <w:r w:rsidR="0070066A" w:rsidRPr="004A57F6">
        <w:rPr>
          <w:lang w:val="en-US" w:eastAsia="ko-KR"/>
        </w:rPr>
        <w:t>assumed to be equal t</w:t>
      </w:r>
      <w:r w:rsidR="00C9009A" w:rsidRPr="004A57F6">
        <w:rPr>
          <w:lang w:val="en-US" w:eastAsia="ko-KR"/>
        </w:rPr>
        <w:t xml:space="preserve">o one </w:t>
      </w:r>
      <w:r w:rsidR="00C50A49" w:rsidRPr="004A57F6">
        <w:rPr>
          <w:lang w:val="en-US" w:eastAsia="ko-KR"/>
        </w:rPr>
        <w:t>B</w:t>
      </w:r>
      <w:r w:rsidR="00C9009A" w:rsidRPr="004A57F6">
        <w:rPr>
          <w:lang w:val="en-US" w:eastAsia="ko-KR"/>
        </w:rPr>
        <w:t>TTI o</w:t>
      </w:r>
      <w:r w:rsidR="00C50A49" w:rsidRPr="004A57F6">
        <w:rPr>
          <w:lang w:val="en-US" w:eastAsia="ko-KR"/>
        </w:rPr>
        <w:t>f</w:t>
      </w:r>
      <w:r w:rsidR="00C9009A" w:rsidRPr="004A57F6">
        <w:rPr>
          <w:lang w:val="en-US" w:eastAsia="ko-KR"/>
        </w:rPr>
        <w:t xml:space="preserve"> 2</w:t>
      </w:r>
      <w:r w:rsidR="0070066A" w:rsidRPr="004A57F6">
        <w:rPr>
          <w:lang w:val="en-US" w:eastAsia="ko-KR"/>
        </w:rPr>
        <w:t xml:space="preserve">0 </w:t>
      </w:r>
      <w:proofErr w:type="spellStart"/>
      <w:r w:rsidR="0070066A" w:rsidRPr="004A57F6">
        <w:rPr>
          <w:lang w:val="en-US" w:eastAsia="ko-KR"/>
        </w:rPr>
        <w:t>ms.</w:t>
      </w:r>
      <w:proofErr w:type="spellEnd"/>
      <w:r w:rsidR="0070066A" w:rsidRPr="004A57F6">
        <w:rPr>
          <w:lang w:val="en-US" w:eastAsia="ko-KR"/>
        </w:rPr>
        <w:t xml:space="preserve"> </w:t>
      </w:r>
    </w:p>
    <w:p w:rsidR="00924DB5" w:rsidRPr="004A57F6" w:rsidRDefault="0070066A" w:rsidP="00F57171">
      <w:pPr>
        <w:pStyle w:val="BodyText"/>
        <w:rPr>
          <w:color w:val="FF0000"/>
          <w:lang w:val="en-US"/>
        </w:rPr>
      </w:pPr>
      <w:r w:rsidRPr="004A57F6">
        <w:rPr>
          <w:lang w:val="en-US" w:eastAsia="ko-KR"/>
        </w:rPr>
        <w:t>Using the above assumptions the total la</w:t>
      </w:r>
      <w:r w:rsidR="00D35D15" w:rsidRPr="004A57F6">
        <w:rPr>
          <w:lang w:val="en-US" w:eastAsia="ko-KR"/>
        </w:rPr>
        <w:t xml:space="preserve">tency for transmitting </w:t>
      </w:r>
      <w:r w:rsidR="00F57171" w:rsidRPr="004A57F6">
        <w:rPr>
          <w:lang w:val="en-US" w:eastAsia="ko-KR"/>
        </w:rPr>
        <w:t xml:space="preserve">the </w:t>
      </w:r>
      <w:r w:rsidR="00F57171" w:rsidRPr="004A57F6">
        <w:rPr>
          <w:lang w:val="en-US"/>
        </w:rPr>
        <w:t>application layer DL ACK</w:t>
      </w:r>
      <w:r w:rsidR="00D35D15" w:rsidRPr="004A57F6">
        <w:rPr>
          <w:lang w:val="en-US" w:eastAsia="ko-KR"/>
        </w:rPr>
        <w:t xml:space="preserve"> at </w:t>
      </w:r>
      <w:r w:rsidR="009011CD" w:rsidRPr="004A57F6">
        <w:rPr>
          <w:lang w:val="en-US" w:eastAsia="ko-KR"/>
        </w:rPr>
        <w:t>+</w:t>
      </w:r>
      <w:r w:rsidR="00D35D15" w:rsidRPr="004A57F6">
        <w:rPr>
          <w:lang w:val="en-US" w:eastAsia="ko-KR"/>
        </w:rPr>
        <w:t>1</w:t>
      </w:r>
      <w:r w:rsidRPr="004A57F6">
        <w:rPr>
          <w:lang w:val="en-US" w:eastAsia="ko-KR"/>
        </w:rPr>
        <w:t xml:space="preserve">0 dB extended coverage can be </w:t>
      </w:r>
      <w:r w:rsidR="00E5350C" w:rsidRPr="004A57F6">
        <w:rPr>
          <w:lang w:val="en-US" w:eastAsia="ko-KR"/>
        </w:rPr>
        <w:t xml:space="preserve">calculated </w:t>
      </w:r>
      <w:r w:rsidR="00A25725" w:rsidRPr="004A57F6">
        <w:rPr>
          <w:lang w:val="en-US" w:eastAsia="ko-KR"/>
        </w:rPr>
        <w:t>according to</w:t>
      </w:r>
      <w:r w:rsidR="00E5350C" w:rsidRPr="004A57F6">
        <w:rPr>
          <w:lang w:val="en-US" w:eastAsia="ko-KR"/>
        </w:rPr>
        <w:t xml:space="preserve"> </w:t>
      </w:r>
      <w:r w:rsidR="00E5350C" w:rsidRPr="004A57F6">
        <w:rPr>
          <w:lang w:val="en-US" w:eastAsia="ko-KR"/>
        </w:rPr>
        <w:fldChar w:fldCharType="begin"/>
      </w:r>
      <w:r w:rsidR="00E5350C" w:rsidRPr="004A57F6">
        <w:rPr>
          <w:lang w:val="en-US" w:eastAsia="ko-KR"/>
        </w:rPr>
        <w:instrText xml:space="preserve"> REF _Ref413092785 \h </w:instrText>
      </w:r>
      <w:r w:rsidR="00E5350C" w:rsidRPr="004A57F6">
        <w:rPr>
          <w:lang w:val="en-US" w:eastAsia="ko-KR"/>
        </w:rPr>
      </w:r>
      <w:r w:rsidR="00E5350C" w:rsidRPr="004A57F6">
        <w:rPr>
          <w:lang w:val="en-US" w:eastAsia="ko-KR"/>
        </w:rPr>
        <w:fldChar w:fldCharType="separate"/>
      </w:r>
      <w:r w:rsidR="00EF478B" w:rsidRPr="004A57F6">
        <w:rPr>
          <w:lang w:val="en-US"/>
        </w:rPr>
        <w:t xml:space="preserve">Table </w:t>
      </w:r>
      <w:r w:rsidR="00EF478B" w:rsidRPr="004A57F6">
        <w:rPr>
          <w:noProof/>
          <w:lang w:val="en-US"/>
        </w:rPr>
        <w:t>2</w:t>
      </w:r>
      <w:r w:rsidR="00E5350C" w:rsidRPr="004A57F6">
        <w:rPr>
          <w:lang w:val="en-US" w:eastAsia="ko-KR"/>
        </w:rPr>
        <w:fldChar w:fldCharType="end"/>
      </w:r>
      <w:r w:rsidR="00A25725" w:rsidRPr="004A57F6">
        <w:rPr>
          <w:lang w:val="en-US" w:eastAsia="ko-KR"/>
        </w:rPr>
        <w:t>.</w:t>
      </w:r>
    </w:p>
    <w:p w:rsidR="00F57171" w:rsidRPr="004A57F6" w:rsidRDefault="00F57171" w:rsidP="00F57171">
      <w:pPr>
        <w:pStyle w:val="BodyText"/>
        <w:rPr>
          <w:color w:val="FF0000"/>
          <w:lang w:val="en-US"/>
        </w:rPr>
      </w:pPr>
    </w:p>
    <w:p w:rsidR="0070066A" w:rsidRPr="004A57F6" w:rsidRDefault="00E5350C" w:rsidP="00E5350C">
      <w:pPr>
        <w:pStyle w:val="Caption"/>
        <w:rPr>
          <w:b w:val="0"/>
          <w:lang w:val="en-US" w:eastAsia="ko-KR"/>
        </w:rPr>
      </w:pPr>
      <w:bookmarkStart w:id="1" w:name="_Ref413092785"/>
      <w:r w:rsidRPr="004A57F6">
        <w:rPr>
          <w:lang w:val="en-US"/>
        </w:rPr>
        <w:t xml:space="preserve">Table </w:t>
      </w:r>
      <w:r w:rsidR="00D53CF5" w:rsidRPr="004A57F6">
        <w:rPr>
          <w:lang w:val="en-US"/>
        </w:rPr>
        <w:fldChar w:fldCharType="begin"/>
      </w:r>
      <w:r w:rsidR="00D53CF5" w:rsidRPr="004A57F6">
        <w:rPr>
          <w:lang w:val="en-US"/>
        </w:rPr>
        <w:instrText xml:space="preserve"> SEQ Table \* ARABIC </w:instrText>
      </w:r>
      <w:r w:rsidR="00D53CF5" w:rsidRPr="004A57F6">
        <w:rPr>
          <w:lang w:val="en-US"/>
        </w:rPr>
        <w:fldChar w:fldCharType="separate"/>
      </w:r>
      <w:r w:rsidR="00567EC5" w:rsidRPr="004A57F6">
        <w:rPr>
          <w:noProof/>
          <w:lang w:val="en-US"/>
        </w:rPr>
        <w:t>2</w:t>
      </w:r>
      <w:r w:rsidR="00D53CF5" w:rsidRPr="004A57F6">
        <w:rPr>
          <w:noProof/>
          <w:lang w:val="en-US"/>
        </w:rPr>
        <w:fldChar w:fldCharType="end"/>
      </w:r>
      <w:bookmarkEnd w:id="1"/>
      <w:r w:rsidRPr="004A57F6">
        <w:rPr>
          <w:lang w:val="en-US"/>
        </w:rPr>
        <w:t xml:space="preserve"> </w:t>
      </w:r>
      <w:r w:rsidRPr="004A57F6">
        <w:rPr>
          <w:noProof/>
          <w:lang w:val="en-US"/>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F57171" w:rsidRPr="004A57F6" w:rsidTr="005833FA">
        <w:trPr>
          <w:jc w:val="center"/>
        </w:trPr>
        <w:tc>
          <w:tcPr>
            <w:tcW w:w="650" w:type="dxa"/>
            <w:shd w:val="clear" w:color="auto" w:fill="BFBFBF" w:themeFill="background1" w:themeFillShade="BF"/>
          </w:tcPr>
          <w:p w:rsidR="0070066A" w:rsidRPr="004A57F6" w:rsidRDefault="0070066A" w:rsidP="009D41AF">
            <w:pPr>
              <w:pStyle w:val="BodyText"/>
              <w:jc w:val="center"/>
              <w:rPr>
                <w:lang w:val="en-US" w:eastAsia="ko-KR"/>
              </w:rPr>
            </w:pPr>
          </w:p>
        </w:tc>
        <w:tc>
          <w:tcPr>
            <w:tcW w:w="2417" w:type="dxa"/>
            <w:shd w:val="clear" w:color="auto" w:fill="BFBFBF" w:themeFill="background1" w:themeFillShade="BF"/>
          </w:tcPr>
          <w:p w:rsidR="0070066A" w:rsidRPr="004A57F6" w:rsidRDefault="0070066A" w:rsidP="009D41AF">
            <w:pPr>
              <w:pStyle w:val="BodyText"/>
              <w:rPr>
                <w:lang w:val="en-US" w:eastAsia="ko-KR"/>
              </w:rPr>
            </w:pPr>
          </w:p>
        </w:tc>
        <w:tc>
          <w:tcPr>
            <w:tcW w:w="1301" w:type="dxa"/>
            <w:shd w:val="clear" w:color="auto" w:fill="BFBFBF" w:themeFill="background1" w:themeFillShade="BF"/>
          </w:tcPr>
          <w:p w:rsidR="0070066A" w:rsidRPr="004A57F6" w:rsidRDefault="0070066A" w:rsidP="009D41AF">
            <w:pPr>
              <w:pStyle w:val="BodyText"/>
              <w:jc w:val="center"/>
              <w:rPr>
                <w:lang w:val="en-US" w:eastAsia="ko-KR"/>
              </w:rPr>
            </w:pPr>
            <w:r w:rsidRPr="004A57F6">
              <w:rPr>
                <w:lang w:val="en-US" w:eastAsia="ko-KR"/>
              </w:rPr>
              <w:t>Number of occurrences</w:t>
            </w:r>
          </w:p>
        </w:tc>
        <w:tc>
          <w:tcPr>
            <w:tcW w:w="1396" w:type="dxa"/>
            <w:shd w:val="clear" w:color="auto" w:fill="BFBFBF" w:themeFill="background1" w:themeFillShade="BF"/>
          </w:tcPr>
          <w:p w:rsidR="0070066A" w:rsidRPr="004A57F6" w:rsidRDefault="0070066A" w:rsidP="009D41AF">
            <w:pPr>
              <w:pStyle w:val="BodyText"/>
              <w:jc w:val="center"/>
              <w:rPr>
                <w:lang w:val="en-US" w:eastAsia="ko-KR"/>
              </w:rPr>
            </w:pPr>
            <w:r w:rsidRPr="004A57F6">
              <w:rPr>
                <w:lang w:val="en-US" w:eastAsia="ko-KR"/>
              </w:rPr>
              <w:t>Time (</w:t>
            </w:r>
            <w:proofErr w:type="spellStart"/>
            <w:r w:rsidRPr="004A57F6">
              <w:rPr>
                <w:lang w:val="en-US" w:eastAsia="ko-KR"/>
              </w:rPr>
              <w:t>ms</w:t>
            </w:r>
            <w:proofErr w:type="spellEnd"/>
            <w:r w:rsidRPr="004A57F6">
              <w:rPr>
                <w:lang w:val="en-US" w:eastAsia="ko-KR"/>
              </w:rPr>
              <w:t>)</w:t>
            </w:r>
          </w:p>
        </w:tc>
        <w:tc>
          <w:tcPr>
            <w:tcW w:w="1273" w:type="dxa"/>
            <w:shd w:val="clear" w:color="auto" w:fill="BFBFBF" w:themeFill="background1" w:themeFillShade="BF"/>
          </w:tcPr>
          <w:p w:rsidR="0070066A" w:rsidRPr="004A57F6" w:rsidRDefault="0070066A" w:rsidP="009D41AF">
            <w:pPr>
              <w:pStyle w:val="BodyText"/>
              <w:jc w:val="center"/>
              <w:rPr>
                <w:lang w:val="en-US" w:eastAsia="ko-KR"/>
              </w:rPr>
            </w:pPr>
            <w:r w:rsidRPr="004A57F6">
              <w:rPr>
                <w:lang w:val="en-US" w:eastAsia="ko-KR"/>
              </w:rPr>
              <w:t>Total time (</w:t>
            </w:r>
            <w:proofErr w:type="spellStart"/>
            <w:r w:rsidRPr="004A57F6">
              <w:rPr>
                <w:lang w:val="en-US" w:eastAsia="ko-KR"/>
              </w:rPr>
              <w:t>ms</w:t>
            </w:r>
            <w:proofErr w:type="spellEnd"/>
            <w:r w:rsidRPr="004A57F6">
              <w:rPr>
                <w:lang w:val="en-US" w:eastAsia="ko-KR"/>
              </w:rPr>
              <w:t>)</w:t>
            </w:r>
          </w:p>
        </w:tc>
      </w:tr>
      <w:tr w:rsidR="00BE1C68" w:rsidRPr="004A57F6" w:rsidTr="009D41AF">
        <w:trPr>
          <w:jc w:val="center"/>
        </w:trPr>
        <w:tc>
          <w:tcPr>
            <w:tcW w:w="650" w:type="dxa"/>
          </w:tcPr>
          <w:p w:rsidR="00BE1C68" w:rsidRPr="004A57F6" w:rsidRDefault="009749AC" w:rsidP="009D41AF">
            <w:pPr>
              <w:pStyle w:val="BodyText"/>
              <w:jc w:val="center"/>
              <w:rPr>
                <w:lang w:val="en-US" w:eastAsia="ko-KR"/>
              </w:rPr>
            </w:pPr>
            <w:r w:rsidRPr="004A57F6">
              <w:rPr>
                <w:lang w:val="en-US" w:eastAsia="ko-KR"/>
              </w:rPr>
              <w:t>1</w:t>
            </w:r>
          </w:p>
        </w:tc>
        <w:tc>
          <w:tcPr>
            <w:tcW w:w="2417" w:type="dxa"/>
          </w:tcPr>
          <w:p w:rsidR="00BE1C68" w:rsidRPr="004A57F6" w:rsidRDefault="00BE1C68" w:rsidP="009D41AF">
            <w:pPr>
              <w:pStyle w:val="BodyText"/>
              <w:rPr>
                <w:lang w:val="en-US" w:eastAsia="ko-KR"/>
              </w:rPr>
            </w:pPr>
            <w:r w:rsidRPr="004A57F6">
              <w:rPr>
                <w:lang w:val="en-US" w:eastAsia="ko-KR"/>
              </w:rPr>
              <w:t>EC Packet Downlink Assignment</w:t>
            </w:r>
          </w:p>
        </w:tc>
        <w:tc>
          <w:tcPr>
            <w:tcW w:w="1301" w:type="dxa"/>
          </w:tcPr>
          <w:p w:rsidR="00BE1C68" w:rsidRPr="004A57F6" w:rsidRDefault="00BE1C68" w:rsidP="009D41AF">
            <w:pPr>
              <w:pStyle w:val="BodyText"/>
              <w:jc w:val="center"/>
              <w:rPr>
                <w:lang w:val="en-US" w:eastAsia="ko-KR"/>
              </w:rPr>
            </w:pPr>
            <w:r w:rsidRPr="004A57F6">
              <w:rPr>
                <w:lang w:val="en-US" w:eastAsia="ko-KR"/>
              </w:rPr>
              <w:t>1</w:t>
            </w:r>
          </w:p>
        </w:tc>
        <w:tc>
          <w:tcPr>
            <w:tcW w:w="1396" w:type="dxa"/>
          </w:tcPr>
          <w:p w:rsidR="00BE1C68" w:rsidRPr="004A57F6" w:rsidRDefault="00BE1C68" w:rsidP="009D41AF">
            <w:pPr>
              <w:pStyle w:val="BodyText"/>
              <w:jc w:val="center"/>
              <w:rPr>
                <w:lang w:val="en-US" w:eastAsia="ko-KR"/>
              </w:rPr>
            </w:pPr>
            <w:r w:rsidRPr="004A57F6">
              <w:rPr>
                <w:lang w:val="en-US" w:eastAsia="ko-KR"/>
              </w:rPr>
              <w:t>20</w:t>
            </w:r>
          </w:p>
        </w:tc>
        <w:tc>
          <w:tcPr>
            <w:tcW w:w="1273" w:type="dxa"/>
          </w:tcPr>
          <w:p w:rsidR="00BE1C68" w:rsidRPr="004A57F6" w:rsidRDefault="00BE1C68" w:rsidP="009D41AF">
            <w:pPr>
              <w:pStyle w:val="BodyText"/>
              <w:jc w:val="center"/>
              <w:rPr>
                <w:lang w:val="en-US" w:eastAsia="ko-KR"/>
              </w:rPr>
            </w:pPr>
            <w:r w:rsidRPr="004A57F6">
              <w:rPr>
                <w:lang w:val="en-US" w:eastAsia="ko-KR"/>
              </w:rPr>
              <w:t>20</w:t>
            </w:r>
          </w:p>
        </w:tc>
      </w:tr>
      <w:tr w:rsidR="002C2629" w:rsidRPr="004A57F6" w:rsidTr="009D41AF">
        <w:trPr>
          <w:jc w:val="center"/>
        </w:trPr>
        <w:tc>
          <w:tcPr>
            <w:tcW w:w="650" w:type="dxa"/>
          </w:tcPr>
          <w:p w:rsidR="002C2629" w:rsidRPr="004A57F6" w:rsidRDefault="002C2629" w:rsidP="009D41AF">
            <w:pPr>
              <w:pStyle w:val="BodyText"/>
              <w:jc w:val="center"/>
              <w:rPr>
                <w:lang w:val="en-US" w:eastAsia="ko-KR"/>
              </w:rPr>
            </w:pPr>
            <w:r w:rsidRPr="004A57F6">
              <w:rPr>
                <w:lang w:val="en-US" w:eastAsia="ko-KR"/>
              </w:rPr>
              <w:t>2</w:t>
            </w:r>
          </w:p>
        </w:tc>
        <w:tc>
          <w:tcPr>
            <w:tcW w:w="2417" w:type="dxa"/>
          </w:tcPr>
          <w:p w:rsidR="002C2629" w:rsidRPr="004A57F6" w:rsidRDefault="002C2629" w:rsidP="009D41AF">
            <w:pPr>
              <w:pStyle w:val="BodyText"/>
              <w:rPr>
                <w:lang w:val="en-US" w:eastAsia="ko-KR"/>
              </w:rPr>
            </w:pPr>
            <w:proofErr w:type="spellStart"/>
            <w:r w:rsidRPr="004A57F6">
              <w:rPr>
                <w:lang w:val="en-US" w:eastAsia="ko-KR"/>
              </w:rPr>
              <w:t>t</w:t>
            </w:r>
            <w:r w:rsidRPr="004A57F6">
              <w:rPr>
                <w:vertAlign w:val="subscript"/>
                <w:lang w:val="en-US" w:eastAsia="ko-KR"/>
              </w:rPr>
              <w:t>BSS</w:t>
            </w:r>
            <w:proofErr w:type="spellEnd"/>
          </w:p>
        </w:tc>
        <w:tc>
          <w:tcPr>
            <w:tcW w:w="1301" w:type="dxa"/>
          </w:tcPr>
          <w:p w:rsidR="002C2629" w:rsidRPr="004A57F6" w:rsidRDefault="002C2629" w:rsidP="009D41AF">
            <w:pPr>
              <w:pStyle w:val="BodyText"/>
              <w:jc w:val="center"/>
              <w:rPr>
                <w:lang w:val="en-US" w:eastAsia="ko-KR"/>
              </w:rPr>
            </w:pPr>
            <w:r w:rsidRPr="004A57F6">
              <w:rPr>
                <w:lang w:val="en-US" w:eastAsia="ko-KR"/>
              </w:rPr>
              <w:t>1</w:t>
            </w:r>
          </w:p>
        </w:tc>
        <w:tc>
          <w:tcPr>
            <w:tcW w:w="1396" w:type="dxa"/>
          </w:tcPr>
          <w:p w:rsidR="002C2629" w:rsidRPr="004A57F6" w:rsidRDefault="002C2629" w:rsidP="009D41AF">
            <w:pPr>
              <w:pStyle w:val="BodyText"/>
              <w:jc w:val="center"/>
              <w:rPr>
                <w:lang w:val="en-US" w:eastAsia="ko-KR"/>
              </w:rPr>
            </w:pPr>
            <w:r w:rsidRPr="004A57F6">
              <w:rPr>
                <w:lang w:val="en-US" w:eastAsia="ko-KR"/>
              </w:rPr>
              <w:t>20</w:t>
            </w:r>
          </w:p>
        </w:tc>
        <w:tc>
          <w:tcPr>
            <w:tcW w:w="1273" w:type="dxa"/>
          </w:tcPr>
          <w:p w:rsidR="002C2629" w:rsidRPr="004A57F6" w:rsidRDefault="002C2629" w:rsidP="009D41AF">
            <w:pPr>
              <w:pStyle w:val="BodyText"/>
              <w:jc w:val="center"/>
              <w:rPr>
                <w:lang w:val="en-US" w:eastAsia="ko-KR"/>
              </w:rPr>
            </w:pPr>
            <w:r w:rsidRPr="004A57F6">
              <w:rPr>
                <w:lang w:val="en-US" w:eastAsia="ko-KR"/>
              </w:rPr>
              <w:t>20</w:t>
            </w:r>
          </w:p>
        </w:tc>
      </w:tr>
      <w:tr w:rsidR="00937085" w:rsidRPr="004A57F6" w:rsidTr="009D41AF">
        <w:trPr>
          <w:jc w:val="center"/>
        </w:trPr>
        <w:tc>
          <w:tcPr>
            <w:tcW w:w="650" w:type="dxa"/>
          </w:tcPr>
          <w:p w:rsidR="00937085" w:rsidRPr="004A57F6" w:rsidRDefault="002C2629" w:rsidP="009D41AF">
            <w:pPr>
              <w:pStyle w:val="BodyText"/>
              <w:jc w:val="center"/>
              <w:rPr>
                <w:lang w:val="en-US" w:eastAsia="ko-KR"/>
              </w:rPr>
            </w:pPr>
            <w:r w:rsidRPr="004A57F6">
              <w:rPr>
                <w:lang w:val="en-US" w:eastAsia="ko-KR"/>
              </w:rPr>
              <w:lastRenderedPageBreak/>
              <w:t>3</w:t>
            </w:r>
          </w:p>
        </w:tc>
        <w:tc>
          <w:tcPr>
            <w:tcW w:w="2417" w:type="dxa"/>
          </w:tcPr>
          <w:p w:rsidR="00937085" w:rsidRPr="004A57F6" w:rsidRDefault="00290694" w:rsidP="009D41AF">
            <w:pPr>
              <w:pStyle w:val="BodyText"/>
              <w:rPr>
                <w:lang w:val="en-US" w:eastAsia="ko-KR"/>
              </w:rPr>
            </w:pPr>
            <w:r w:rsidRPr="004A57F6">
              <w:rPr>
                <w:lang w:val="en-US" w:eastAsia="ko-KR"/>
              </w:rPr>
              <w:t>t</w:t>
            </w:r>
            <w:r w:rsidRPr="004A57F6">
              <w:rPr>
                <w:vertAlign w:val="subscript"/>
                <w:lang w:val="en-US" w:eastAsia="ko-KR"/>
              </w:rPr>
              <w:t>4HARQ</w:t>
            </w:r>
          </w:p>
        </w:tc>
        <w:tc>
          <w:tcPr>
            <w:tcW w:w="1301" w:type="dxa"/>
          </w:tcPr>
          <w:p w:rsidR="00937085" w:rsidRPr="004A57F6" w:rsidRDefault="00937085" w:rsidP="009D41AF">
            <w:pPr>
              <w:pStyle w:val="BodyText"/>
              <w:jc w:val="center"/>
              <w:rPr>
                <w:lang w:val="en-US" w:eastAsia="ko-KR"/>
              </w:rPr>
            </w:pPr>
            <w:r w:rsidRPr="004A57F6">
              <w:rPr>
                <w:lang w:val="en-US" w:eastAsia="ko-KR"/>
              </w:rPr>
              <w:t>1</w:t>
            </w:r>
          </w:p>
        </w:tc>
        <w:tc>
          <w:tcPr>
            <w:tcW w:w="1396" w:type="dxa"/>
          </w:tcPr>
          <w:p w:rsidR="00937085" w:rsidRPr="004A57F6" w:rsidRDefault="00AF7313" w:rsidP="009D41AF">
            <w:pPr>
              <w:pStyle w:val="BodyText"/>
              <w:jc w:val="center"/>
              <w:rPr>
                <w:lang w:val="en-US" w:eastAsia="ko-KR"/>
              </w:rPr>
            </w:pPr>
            <w:r w:rsidRPr="00AF7313">
              <w:rPr>
                <w:color w:val="FF0000"/>
                <w:lang w:val="en-US" w:eastAsia="ko-KR"/>
              </w:rPr>
              <w:t>5</w:t>
            </w:r>
            <w:r w:rsidR="00F17436" w:rsidRPr="00AF7313">
              <w:rPr>
                <w:color w:val="FF0000"/>
                <w:lang w:val="en-US" w:eastAsia="ko-KR"/>
              </w:rPr>
              <w:t>00</w:t>
            </w:r>
          </w:p>
        </w:tc>
        <w:tc>
          <w:tcPr>
            <w:tcW w:w="1273" w:type="dxa"/>
          </w:tcPr>
          <w:p w:rsidR="00937085" w:rsidRPr="004A57F6" w:rsidRDefault="00486574" w:rsidP="009D41AF">
            <w:pPr>
              <w:pStyle w:val="BodyText"/>
              <w:jc w:val="center"/>
              <w:rPr>
                <w:color w:val="FF0000"/>
                <w:lang w:val="en-US" w:eastAsia="ko-KR"/>
              </w:rPr>
            </w:pPr>
            <w:r w:rsidRPr="004A57F6">
              <w:rPr>
                <w:color w:val="FF0000"/>
                <w:lang w:val="en-US" w:eastAsia="ko-KR"/>
              </w:rPr>
              <w:t>5</w:t>
            </w:r>
            <w:r w:rsidR="00F13D32" w:rsidRPr="004A57F6">
              <w:rPr>
                <w:color w:val="FF0000"/>
                <w:lang w:val="en-US" w:eastAsia="ko-KR"/>
              </w:rPr>
              <w:t>00</w:t>
            </w:r>
          </w:p>
        </w:tc>
      </w:tr>
      <w:tr w:rsidR="00F57171" w:rsidRPr="004A57F6" w:rsidTr="009D41AF">
        <w:trPr>
          <w:jc w:val="center"/>
        </w:trPr>
        <w:tc>
          <w:tcPr>
            <w:tcW w:w="650" w:type="dxa"/>
            <w:tcBorders>
              <w:top w:val="single" w:sz="12" w:space="0" w:color="auto"/>
            </w:tcBorders>
          </w:tcPr>
          <w:p w:rsidR="00BE1C68" w:rsidRPr="004A57F6" w:rsidRDefault="00BE1C68" w:rsidP="009D41AF">
            <w:pPr>
              <w:pStyle w:val="BodyText"/>
              <w:rPr>
                <w:lang w:val="en-US" w:eastAsia="ko-KR"/>
              </w:rPr>
            </w:pPr>
          </w:p>
        </w:tc>
        <w:tc>
          <w:tcPr>
            <w:tcW w:w="2417" w:type="dxa"/>
            <w:tcBorders>
              <w:top w:val="single" w:sz="12" w:space="0" w:color="auto"/>
            </w:tcBorders>
          </w:tcPr>
          <w:p w:rsidR="00BE1C68" w:rsidRPr="004A57F6" w:rsidRDefault="00BE1C68" w:rsidP="009D41AF">
            <w:pPr>
              <w:pStyle w:val="BodyText"/>
              <w:rPr>
                <w:lang w:val="en-US" w:eastAsia="ko-KR"/>
              </w:rPr>
            </w:pPr>
            <w:r w:rsidRPr="004A57F6">
              <w:rPr>
                <w:lang w:val="en-US" w:eastAsia="ko-KR"/>
              </w:rPr>
              <w:t>Total time</w:t>
            </w:r>
          </w:p>
        </w:tc>
        <w:tc>
          <w:tcPr>
            <w:tcW w:w="1301" w:type="dxa"/>
            <w:tcBorders>
              <w:top w:val="single" w:sz="12" w:space="0" w:color="auto"/>
            </w:tcBorders>
          </w:tcPr>
          <w:p w:rsidR="00BE1C68" w:rsidRPr="004A57F6" w:rsidRDefault="00BE1C68" w:rsidP="009D41AF">
            <w:pPr>
              <w:pStyle w:val="BodyText"/>
              <w:jc w:val="center"/>
              <w:rPr>
                <w:lang w:val="en-US" w:eastAsia="ko-KR"/>
              </w:rPr>
            </w:pPr>
          </w:p>
        </w:tc>
        <w:tc>
          <w:tcPr>
            <w:tcW w:w="1396" w:type="dxa"/>
            <w:tcBorders>
              <w:top w:val="single" w:sz="12" w:space="0" w:color="auto"/>
            </w:tcBorders>
          </w:tcPr>
          <w:p w:rsidR="00BE1C68" w:rsidRPr="004A57F6" w:rsidRDefault="00BE1C68" w:rsidP="009D41AF">
            <w:pPr>
              <w:pStyle w:val="BodyText"/>
              <w:jc w:val="center"/>
              <w:rPr>
                <w:lang w:val="en-US" w:eastAsia="ko-KR"/>
              </w:rPr>
            </w:pPr>
          </w:p>
        </w:tc>
        <w:tc>
          <w:tcPr>
            <w:tcW w:w="1273" w:type="dxa"/>
            <w:tcBorders>
              <w:top w:val="single" w:sz="12" w:space="0" w:color="auto"/>
            </w:tcBorders>
          </w:tcPr>
          <w:p w:rsidR="00BE1C68" w:rsidRPr="004A57F6" w:rsidRDefault="00A415D9" w:rsidP="00486574">
            <w:pPr>
              <w:jc w:val="center"/>
              <w:rPr>
                <w:rFonts w:ascii="Calibri" w:hAnsi="Calibri" w:cs="Calibri"/>
                <w:color w:val="FF0000"/>
                <w:lang w:val="en-US"/>
              </w:rPr>
            </w:pPr>
            <w:r w:rsidRPr="004A57F6">
              <w:rPr>
                <w:rFonts w:ascii="Calibri" w:hAnsi="Calibri" w:cs="Calibri"/>
                <w:color w:val="FF0000"/>
                <w:lang w:val="en-US"/>
              </w:rPr>
              <w:t>5</w:t>
            </w:r>
            <w:r w:rsidR="000147F6" w:rsidRPr="004A57F6">
              <w:rPr>
                <w:rFonts w:ascii="Calibri" w:hAnsi="Calibri" w:cs="Calibri"/>
                <w:color w:val="FF0000"/>
                <w:lang w:val="en-US"/>
              </w:rPr>
              <w:t>4</w:t>
            </w:r>
            <w:r w:rsidR="008B395E" w:rsidRPr="004A57F6">
              <w:rPr>
                <w:rFonts w:ascii="Calibri" w:hAnsi="Calibri" w:cs="Calibri"/>
                <w:color w:val="FF0000"/>
                <w:lang w:val="en-US"/>
              </w:rPr>
              <w:t>0</w:t>
            </w:r>
            <w:r w:rsidR="00946AC2" w:rsidRPr="004A57F6">
              <w:rPr>
                <w:rFonts w:ascii="Calibri" w:hAnsi="Calibri" w:cs="Calibri"/>
                <w:color w:val="FF0000"/>
                <w:lang w:val="en-US"/>
              </w:rPr>
              <w:t xml:space="preserve"> </w:t>
            </w:r>
            <w:proofErr w:type="spellStart"/>
            <w:r w:rsidR="00946AC2" w:rsidRPr="004A57F6">
              <w:rPr>
                <w:rFonts w:ascii="Calibri" w:hAnsi="Calibri" w:cs="Calibri"/>
                <w:color w:val="FF0000"/>
                <w:lang w:val="en-US"/>
              </w:rPr>
              <w:t>ms</w:t>
            </w:r>
            <w:proofErr w:type="spellEnd"/>
          </w:p>
        </w:tc>
      </w:tr>
    </w:tbl>
    <w:p w:rsidR="0070066A" w:rsidRPr="004A57F6" w:rsidRDefault="0070066A" w:rsidP="0070066A">
      <w:pPr>
        <w:pStyle w:val="BodyText"/>
        <w:rPr>
          <w:lang w:val="en-US" w:eastAsia="ko-KR"/>
        </w:rPr>
      </w:pPr>
    </w:p>
    <w:p w:rsidR="00872FD6" w:rsidRPr="004A57F6" w:rsidRDefault="005E482F" w:rsidP="001719D5">
      <w:pPr>
        <w:pStyle w:val="Heading3"/>
        <w:rPr>
          <w:lang w:val="en-US"/>
        </w:rPr>
      </w:pPr>
      <w:r w:rsidRPr="004A57F6">
        <w:rPr>
          <w:lang w:val="en-US"/>
        </w:rPr>
        <w:t>GPRS reference MCL</w:t>
      </w:r>
      <w:r w:rsidR="00872FD6" w:rsidRPr="004A57F6">
        <w:rPr>
          <w:lang w:val="en-US"/>
        </w:rPr>
        <w:t xml:space="preserve"> + 20 dB</w:t>
      </w:r>
    </w:p>
    <w:p w:rsidR="006E30E7" w:rsidRPr="004A57F6" w:rsidRDefault="00EF018C" w:rsidP="00885AAF">
      <w:pPr>
        <w:pStyle w:val="BodyText"/>
        <w:rPr>
          <w:lang w:val="en-US"/>
        </w:rPr>
      </w:pPr>
      <w:r w:rsidRPr="004A57F6">
        <w:rPr>
          <w:lang w:val="en-US"/>
        </w:rPr>
        <w:t>The sequence of signaling events</w:t>
      </w:r>
      <w:r w:rsidR="009E2365" w:rsidRPr="004A57F6">
        <w:rPr>
          <w:lang w:val="en-US"/>
        </w:rPr>
        <w:t xml:space="preserve"> </w:t>
      </w:r>
      <w:r w:rsidR="003555FA" w:rsidRPr="004A57F6">
        <w:rPr>
          <w:lang w:val="en-US"/>
        </w:rPr>
        <w:t xml:space="preserve">at </w:t>
      </w:r>
      <w:r w:rsidR="003A6846" w:rsidRPr="004A57F6">
        <w:rPr>
          <w:lang w:val="en-US"/>
        </w:rPr>
        <w:t>+</w:t>
      </w:r>
      <w:r w:rsidR="00731B7A" w:rsidRPr="004A57F6">
        <w:rPr>
          <w:lang w:val="en-US"/>
        </w:rPr>
        <w:t xml:space="preserve">20 dB </w:t>
      </w:r>
      <w:r w:rsidR="003555FA" w:rsidRPr="004A57F6">
        <w:rPr>
          <w:lang w:val="en-US"/>
        </w:rPr>
        <w:t xml:space="preserve">extended coverage assuming a total of </w:t>
      </w:r>
      <w:r w:rsidR="00761EF7" w:rsidRPr="004A57F6">
        <w:rPr>
          <w:lang w:val="en-US"/>
        </w:rPr>
        <w:t xml:space="preserve">up to </w:t>
      </w:r>
      <w:r w:rsidR="003555FA" w:rsidRPr="004A57F6">
        <w:rPr>
          <w:lang w:val="en-US"/>
        </w:rPr>
        <w:t>4</w:t>
      </w:r>
      <w:r w:rsidR="00B957B1" w:rsidRPr="004A57F6">
        <w:rPr>
          <w:lang w:val="en-US"/>
        </w:rPr>
        <w:t xml:space="preserve"> HARQ</w:t>
      </w:r>
      <w:r w:rsidR="003555FA" w:rsidRPr="004A57F6">
        <w:rPr>
          <w:lang w:val="en-US"/>
        </w:rPr>
        <w:t xml:space="preserve"> transmissions </w:t>
      </w:r>
      <w:r w:rsidR="00761EF7" w:rsidRPr="004A57F6">
        <w:rPr>
          <w:lang w:val="en-US"/>
        </w:rPr>
        <w:t xml:space="preserve">(1 initial transmission + up to 3 retransmissions) </w:t>
      </w:r>
      <w:r w:rsidR="003555FA" w:rsidRPr="004A57F6">
        <w:rPr>
          <w:lang w:val="en-US"/>
        </w:rPr>
        <w:t xml:space="preserve">for successful transfer of </w:t>
      </w:r>
      <w:r w:rsidR="00761EF7" w:rsidRPr="004A57F6">
        <w:rPr>
          <w:lang w:val="en-US"/>
        </w:rPr>
        <w:t xml:space="preserve">a </w:t>
      </w:r>
      <w:r w:rsidR="00977B7A" w:rsidRPr="004A57F6">
        <w:rPr>
          <w:lang w:val="en-US"/>
        </w:rPr>
        <w:t>DL application layer ACK</w:t>
      </w:r>
      <w:r w:rsidR="00731B7A" w:rsidRPr="004A57F6">
        <w:rPr>
          <w:lang w:val="en-US"/>
        </w:rPr>
        <w:t xml:space="preserve">, </w:t>
      </w:r>
      <w:r w:rsidR="00761EF7" w:rsidRPr="004A57F6">
        <w:rPr>
          <w:lang w:val="en-US"/>
        </w:rPr>
        <w:t>is</w:t>
      </w:r>
      <w:r w:rsidR="00CC13CF" w:rsidRPr="004A57F6">
        <w:rPr>
          <w:lang w:val="en-US"/>
        </w:rPr>
        <w:t xml:space="preserve"> illustrated </w:t>
      </w:r>
      <w:r w:rsidR="009E2365" w:rsidRPr="004A57F6">
        <w:rPr>
          <w:lang w:val="en-US"/>
        </w:rPr>
        <w:t xml:space="preserve">in Figure </w:t>
      </w:r>
      <w:r w:rsidR="0070066A" w:rsidRPr="004A57F6">
        <w:rPr>
          <w:lang w:val="en-US"/>
        </w:rPr>
        <w:t>3</w:t>
      </w:r>
      <w:r w:rsidR="003E6F44" w:rsidRPr="004A57F6">
        <w:rPr>
          <w:lang w:val="en-US"/>
        </w:rPr>
        <w:t xml:space="preserve">. </w:t>
      </w:r>
      <w:r w:rsidR="004F5DCD" w:rsidRPr="004A57F6">
        <w:rPr>
          <w:lang w:val="en-US"/>
        </w:rPr>
        <w:t xml:space="preserve">Simulations </w:t>
      </w:r>
      <w:r w:rsidR="00977B7A" w:rsidRPr="004A57F6">
        <w:rPr>
          <w:lang w:val="en-US"/>
        </w:rPr>
        <w:t xml:space="preserve">in [3] </w:t>
      </w:r>
      <w:r w:rsidR="004F5DCD" w:rsidRPr="004A57F6">
        <w:rPr>
          <w:lang w:val="en-US"/>
        </w:rPr>
        <w:t>have shown that in +20 dB extended coverage, 99% of the DL application layer ACKs (related to an UL MAR periodic report)</w:t>
      </w:r>
      <w:r w:rsidR="00977B7A" w:rsidRPr="004A57F6">
        <w:rPr>
          <w:lang w:val="en-US"/>
        </w:rPr>
        <w:t>,</w:t>
      </w:r>
      <w:r w:rsidR="004F5DCD" w:rsidRPr="004A57F6">
        <w:rPr>
          <w:lang w:val="en-US"/>
        </w:rPr>
        <w:t xml:space="preserve"> </w:t>
      </w:r>
      <w:r w:rsidR="00977B7A" w:rsidRPr="004A57F6">
        <w:rPr>
          <w:lang w:val="en-US"/>
        </w:rPr>
        <w:t>are</w:t>
      </w:r>
      <w:r w:rsidR="004F5DCD" w:rsidRPr="004A57F6">
        <w:rPr>
          <w:lang w:val="en-US"/>
        </w:rPr>
        <w:t xml:space="preserve"> </w:t>
      </w:r>
      <w:r w:rsidR="00977B7A" w:rsidRPr="004A57F6">
        <w:rPr>
          <w:lang w:val="en-US"/>
        </w:rPr>
        <w:t>transferred</w:t>
      </w:r>
      <w:r w:rsidR="004F5DCD" w:rsidRPr="004A57F6">
        <w:rPr>
          <w:lang w:val="en-US"/>
        </w:rPr>
        <w:t xml:space="preserve"> to the device within less than 2.3</w:t>
      </w:r>
      <w:r w:rsidR="00EF478B" w:rsidRPr="004A57F6">
        <w:rPr>
          <w:lang w:val="en-US"/>
        </w:rPr>
        <w:t>2</w:t>
      </w:r>
      <w:r w:rsidR="004F5DCD" w:rsidRPr="004A57F6">
        <w:rPr>
          <w:lang w:val="en-US"/>
        </w:rPr>
        <w:t xml:space="preserve"> seconds</w:t>
      </w:r>
      <w:r w:rsidR="00977B7A" w:rsidRPr="004A57F6">
        <w:rPr>
          <w:lang w:val="en-US"/>
        </w:rPr>
        <w:t xml:space="preserve"> (</w:t>
      </w:r>
      <w:r w:rsidR="00340FF2" w:rsidRPr="004A57F6">
        <w:rPr>
          <w:lang w:val="en-US" w:eastAsia="ko-KR"/>
        </w:rPr>
        <w:t>t</w:t>
      </w:r>
      <w:r w:rsidR="00340FF2" w:rsidRPr="004A57F6">
        <w:rPr>
          <w:vertAlign w:val="subscript"/>
          <w:lang w:val="en-US" w:eastAsia="ko-KR"/>
        </w:rPr>
        <w:t>4HARQ</w:t>
      </w:r>
      <w:r w:rsidR="00340FF2" w:rsidRPr="004A57F6">
        <w:rPr>
          <w:lang w:val="en-US"/>
        </w:rPr>
        <w:t xml:space="preserve"> in Figure </w:t>
      </w:r>
      <w:r w:rsidR="004130C6" w:rsidRPr="004A57F6">
        <w:rPr>
          <w:lang w:val="en-US"/>
        </w:rPr>
        <w:t>3</w:t>
      </w:r>
      <w:r w:rsidR="00977B7A" w:rsidRPr="004A57F6">
        <w:rPr>
          <w:lang w:val="en-US"/>
        </w:rPr>
        <w:t xml:space="preserve">). </w:t>
      </w:r>
    </w:p>
    <w:p w:rsidR="00872FD6" w:rsidRPr="004A57F6" w:rsidRDefault="00872FD6" w:rsidP="00731B7A">
      <w:pPr>
        <w:pStyle w:val="BodyText"/>
        <w:rPr>
          <w:lang w:val="en-US"/>
        </w:rPr>
      </w:pPr>
    </w:p>
    <w:p w:rsidR="00731B7A" w:rsidRPr="004A57F6" w:rsidRDefault="003A5502" w:rsidP="00E50F03">
      <w:pPr>
        <w:pStyle w:val="BodyText"/>
        <w:jc w:val="center"/>
        <w:rPr>
          <w:lang w:val="en-US"/>
        </w:rPr>
      </w:pPr>
      <w:r w:rsidRPr="004A57F6">
        <w:rPr>
          <w:noProof/>
          <w:lang w:val="en-US"/>
        </w:rPr>
        <w:drawing>
          <wp:inline distT="0" distB="0" distL="0" distR="0" wp14:anchorId="15A7E9D3" wp14:editId="65C1F687">
            <wp:extent cx="5250180" cy="4404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ack HARQ.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4404995"/>
                    </a:xfrm>
                    <a:prstGeom prst="rect">
                      <a:avLst/>
                    </a:prstGeom>
                  </pic:spPr>
                </pic:pic>
              </a:graphicData>
            </a:graphic>
          </wp:inline>
        </w:drawing>
      </w:r>
    </w:p>
    <w:p w:rsidR="00731B7A" w:rsidRPr="004A57F6" w:rsidRDefault="0070066A" w:rsidP="00885AAF">
      <w:pPr>
        <w:pStyle w:val="BodyText"/>
        <w:rPr>
          <w:b/>
          <w:lang w:val="en-US"/>
        </w:rPr>
      </w:pPr>
      <w:r w:rsidRPr="004A57F6">
        <w:rPr>
          <w:b/>
          <w:lang w:val="en-US"/>
        </w:rPr>
        <w:t>Figure 3</w:t>
      </w:r>
      <w:r w:rsidR="00731B7A" w:rsidRPr="004A57F6">
        <w:rPr>
          <w:b/>
          <w:lang w:val="en-US"/>
        </w:rPr>
        <w:t xml:space="preserve">, </w:t>
      </w:r>
      <w:r w:rsidR="00F07A8C" w:rsidRPr="004A57F6">
        <w:rPr>
          <w:b/>
          <w:lang w:val="en-US"/>
        </w:rPr>
        <w:t>Illustration of the s</w:t>
      </w:r>
      <w:r w:rsidR="00731B7A" w:rsidRPr="004A57F6">
        <w:rPr>
          <w:b/>
          <w:lang w:val="en-US"/>
        </w:rPr>
        <w:t xml:space="preserve">equence of signaling events for transmission of </w:t>
      </w:r>
      <w:r w:rsidR="00AA109E" w:rsidRPr="004A57F6">
        <w:rPr>
          <w:b/>
          <w:lang w:val="en-US"/>
        </w:rPr>
        <w:t xml:space="preserve">DL </w:t>
      </w:r>
      <w:r w:rsidR="00731B7A" w:rsidRPr="004A57F6">
        <w:rPr>
          <w:b/>
          <w:lang w:val="en-US"/>
        </w:rPr>
        <w:t xml:space="preserve">data with a total of 4 HARQ transmissions. </w:t>
      </w:r>
      <w:r w:rsidR="007D6026" w:rsidRPr="004A57F6">
        <w:rPr>
          <w:b/>
          <w:lang w:val="en-US"/>
        </w:rPr>
        <w:t>Note: the figure is purely an illustration where e.g. retransmission of failed EC-PACCH control signaling is not included.</w:t>
      </w:r>
    </w:p>
    <w:p w:rsidR="00E377A5" w:rsidRPr="004A57F6" w:rsidRDefault="00E377A5" w:rsidP="00E377A5">
      <w:pPr>
        <w:pStyle w:val="BodyText"/>
        <w:rPr>
          <w:lang w:val="en-US" w:eastAsia="ko-KR"/>
        </w:rPr>
      </w:pPr>
      <w:r w:rsidRPr="004A57F6">
        <w:rPr>
          <w:lang w:val="en-US" w:eastAsia="ko-KR"/>
        </w:rPr>
        <w:t xml:space="preserve">The time it takes to complete the transmission of a </w:t>
      </w:r>
      <w:r w:rsidR="003B2EF3" w:rsidRPr="004A57F6">
        <w:rPr>
          <w:lang w:val="en-US" w:eastAsia="ko-KR"/>
        </w:rPr>
        <w:t xml:space="preserve">radio block </w:t>
      </w:r>
      <w:r w:rsidRPr="004A57F6">
        <w:rPr>
          <w:lang w:val="en-US" w:eastAsia="ko-KR"/>
        </w:rPr>
        <w:t>on each logical channel is defined in section 6.2.4.2 “Mapping of logical channels onto physical channels”</w:t>
      </w:r>
      <w:r w:rsidR="007D6026" w:rsidRPr="004A57F6">
        <w:rPr>
          <w:lang w:val="en-US" w:eastAsia="ko-KR"/>
        </w:rPr>
        <w:t xml:space="preserve"> in [2].</w:t>
      </w:r>
    </w:p>
    <w:p w:rsidR="00053B8D" w:rsidRPr="004A57F6" w:rsidRDefault="00E50F03" w:rsidP="00885AAF">
      <w:pPr>
        <w:pStyle w:val="BodyText"/>
        <w:rPr>
          <w:lang w:val="en-US" w:eastAsia="ko-KR"/>
        </w:rPr>
      </w:pPr>
      <w:r w:rsidRPr="004A57F6">
        <w:rPr>
          <w:lang w:val="en-US" w:eastAsia="ko-KR"/>
        </w:rPr>
        <w:lastRenderedPageBreak/>
        <w:t>The</w:t>
      </w:r>
      <w:r w:rsidR="00944EC6" w:rsidRPr="004A57F6">
        <w:rPr>
          <w:lang w:val="en-US" w:eastAsia="ko-KR"/>
        </w:rPr>
        <w:t xml:space="preserve"> wait</w:t>
      </w:r>
      <w:r w:rsidR="00AA109E" w:rsidRPr="004A57F6">
        <w:rPr>
          <w:lang w:val="en-US" w:eastAsia="ko-KR"/>
        </w:rPr>
        <w:t>ing</w:t>
      </w:r>
      <w:r w:rsidR="00944EC6" w:rsidRPr="004A57F6">
        <w:rPr>
          <w:lang w:val="en-US" w:eastAsia="ko-KR"/>
        </w:rPr>
        <w:t xml:space="preserve"> time</w:t>
      </w:r>
      <w:r w:rsidRPr="004A57F6">
        <w:rPr>
          <w:lang w:val="en-US" w:eastAsia="ko-KR"/>
        </w:rPr>
        <w:t xml:space="preserve"> in the BSS </w:t>
      </w:r>
      <w:r w:rsidR="004F5DCD" w:rsidRPr="004A57F6">
        <w:rPr>
          <w:lang w:val="en-US" w:eastAsia="ko-KR"/>
        </w:rPr>
        <w:t>before sending the first DL data block</w:t>
      </w:r>
      <w:r w:rsidRPr="004A57F6">
        <w:rPr>
          <w:lang w:val="en-US" w:eastAsia="ko-KR"/>
        </w:rPr>
        <w:t xml:space="preserve">, </w:t>
      </w:r>
      <w:proofErr w:type="spellStart"/>
      <w:r w:rsidRPr="004A57F6">
        <w:rPr>
          <w:lang w:val="en-US" w:eastAsia="ko-KR"/>
        </w:rPr>
        <w:t>t</w:t>
      </w:r>
      <w:r w:rsidRPr="004A57F6">
        <w:rPr>
          <w:vertAlign w:val="subscript"/>
          <w:lang w:val="en-US" w:eastAsia="ko-KR"/>
        </w:rPr>
        <w:t>BSS</w:t>
      </w:r>
      <w:proofErr w:type="spellEnd"/>
      <w:r w:rsidRPr="004A57F6">
        <w:rPr>
          <w:vertAlign w:val="subscript"/>
          <w:lang w:val="en-US" w:eastAsia="ko-KR"/>
        </w:rPr>
        <w:t xml:space="preserve">, </w:t>
      </w:r>
      <w:r w:rsidR="002F0DCD" w:rsidRPr="004A57F6">
        <w:rPr>
          <w:lang w:val="en-US" w:eastAsia="ko-KR"/>
        </w:rPr>
        <w:t xml:space="preserve">is </w:t>
      </w:r>
      <w:r w:rsidR="00944EC6" w:rsidRPr="004A57F6">
        <w:rPr>
          <w:lang w:val="en-US" w:eastAsia="ko-KR"/>
        </w:rPr>
        <w:t xml:space="preserve">due to scheduling delay and </w:t>
      </w:r>
      <w:r w:rsidR="004F5DCD" w:rsidRPr="004A57F6">
        <w:rPr>
          <w:lang w:val="en-US" w:eastAsia="ko-KR"/>
        </w:rPr>
        <w:t xml:space="preserve">is </w:t>
      </w:r>
      <w:r w:rsidR="00944EC6" w:rsidRPr="004A57F6">
        <w:rPr>
          <w:lang w:val="en-US" w:eastAsia="ko-KR"/>
        </w:rPr>
        <w:t>assumed</w:t>
      </w:r>
      <w:r w:rsidRPr="004A57F6">
        <w:rPr>
          <w:lang w:val="en-US" w:eastAsia="ko-KR"/>
        </w:rPr>
        <w:t xml:space="preserve"> to be equal t</w:t>
      </w:r>
      <w:r w:rsidR="002F5D26" w:rsidRPr="004A57F6">
        <w:rPr>
          <w:lang w:val="en-US" w:eastAsia="ko-KR"/>
        </w:rPr>
        <w:t>o one data transmission TTI or 8</w:t>
      </w:r>
      <w:r w:rsidRPr="004A57F6">
        <w:rPr>
          <w:lang w:val="en-US" w:eastAsia="ko-KR"/>
        </w:rPr>
        <w:t xml:space="preserve">0 </w:t>
      </w:r>
      <w:proofErr w:type="spellStart"/>
      <w:r w:rsidRPr="004A57F6">
        <w:rPr>
          <w:lang w:val="en-US" w:eastAsia="ko-KR"/>
        </w:rPr>
        <w:t>ms</w:t>
      </w:r>
      <w:r w:rsidR="00053B8D" w:rsidRPr="004A57F6">
        <w:rPr>
          <w:lang w:val="en-US" w:eastAsia="ko-KR"/>
        </w:rPr>
        <w:t>.</w:t>
      </w:r>
      <w:proofErr w:type="spellEnd"/>
      <w:r w:rsidR="00053B8D" w:rsidRPr="004A57F6">
        <w:rPr>
          <w:lang w:val="en-US" w:eastAsia="ko-KR"/>
        </w:rPr>
        <w:t xml:space="preserve"> </w:t>
      </w:r>
    </w:p>
    <w:p w:rsidR="002F5D26" w:rsidRPr="004A57F6" w:rsidRDefault="002F5D26" w:rsidP="00885AAF">
      <w:pPr>
        <w:pStyle w:val="BodyText"/>
        <w:rPr>
          <w:lang w:val="en-US" w:eastAsia="ko-KR"/>
        </w:rPr>
      </w:pPr>
      <w:r w:rsidRPr="004A57F6">
        <w:rPr>
          <w:lang w:val="en-US" w:eastAsia="ko-KR"/>
        </w:rPr>
        <w:t xml:space="preserve">Using the above assumptions the total latency for transmitting </w:t>
      </w:r>
      <w:r w:rsidR="003839A2" w:rsidRPr="004A57F6">
        <w:rPr>
          <w:lang w:val="en-US" w:eastAsia="ko-KR"/>
        </w:rPr>
        <w:t xml:space="preserve">the </w:t>
      </w:r>
      <w:r w:rsidR="003839A2" w:rsidRPr="004A57F6">
        <w:rPr>
          <w:lang w:val="en-US"/>
        </w:rPr>
        <w:t>application layer DL ACK</w:t>
      </w:r>
      <w:r w:rsidR="003839A2" w:rsidRPr="004A57F6">
        <w:rPr>
          <w:lang w:val="en-US" w:eastAsia="ko-KR"/>
        </w:rPr>
        <w:t xml:space="preserve"> </w:t>
      </w:r>
      <w:r w:rsidRPr="004A57F6">
        <w:rPr>
          <w:lang w:val="en-US" w:eastAsia="ko-KR"/>
        </w:rPr>
        <w:t xml:space="preserve">at </w:t>
      </w:r>
      <w:r w:rsidR="009011CD" w:rsidRPr="004A57F6">
        <w:rPr>
          <w:lang w:val="en-US" w:eastAsia="ko-KR"/>
        </w:rPr>
        <w:t>+</w:t>
      </w:r>
      <w:r w:rsidRPr="004A57F6">
        <w:rPr>
          <w:lang w:val="en-US" w:eastAsia="ko-KR"/>
        </w:rPr>
        <w:t>20 dB extended</w:t>
      </w:r>
      <w:r w:rsidR="003839A2" w:rsidRPr="004A57F6">
        <w:rPr>
          <w:lang w:val="en-US" w:eastAsia="ko-KR"/>
        </w:rPr>
        <w:t xml:space="preserve"> coverage can be calculated according to</w:t>
      </w:r>
      <w:r w:rsidR="00E5350C" w:rsidRPr="004A57F6">
        <w:rPr>
          <w:lang w:val="en-US" w:eastAsia="ko-KR"/>
        </w:rPr>
        <w:t xml:space="preserve"> </w:t>
      </w:r>
      <w:r w:rsidR="00E5350C" w:rsidRPr="004A57F6">
        <w:rPr>
          <w:lang w:val="en-US" w:eastAsia="ko-KR"/>
        </w:rPr>
        <w:fldChar w:fldCharType="begin"/>
      </w:r>
      <w:r w:rsidR="00E5350C" w:rsidRPr="004A57F6">
        <w:rPr>
          <w:lang w:val="en-US" w:eastAsia="ko-KR"/>
        </w:rPr>
        <w:instrText xml:space="preserve"> REF _Ref413092757 \h </w:instrText>
      </w:r>
      <w:r w:rsidR="00E5350C" w:rsidRPr="004A57F6">
        <w:rPr>
          <w:lang w:val="en-US" w:eastAsia="ko-KR"/>
        </w:rPr>
      </w:r>
      <w:r w:rsidR="00E5350C" w:rsidRPr="004A57F6">
        <w:rPr>
          <w:lang w:val="en-US" w:eastAsia="ko-KR"/>
        </w:rPr>
        <w:fldChar w:fldCharType="separate"/>
      </w:r>
      <w:r w:rsidR="00C30232" w:rsidRPr="004A57F6">
        <w:rPr>
          <w:lang w:val="en-US"/>
        </w:rPr>
        <w:t xml:space="preserve">Table </w:t>
      </w:r>
      <w:r w:rsidR="00C30232" w:rsidRPr="004A57F6">
        <w:rPr>
          <w:noProof/>
          <w:lang w:val="en-US"/>
        </w:rPr>
        <w:t>5</w:t>
      </w:r>
      <w:r w:rsidR="00E5350C" w:rsidRPr="004A57F6">
        <w:rPr>
          <w:lang w:val="en-US" w:eastAsia="ko-KR"/>
        </w:rPr>
        <w:fldChar w:fldCharType="end"/>
      </w:r>
      <w:r w:rsidR="003839A2" w:rsidRPr="004A57F6">
        <w:rPr>
          <w:lang w:val="en-US" w:eastAsia="ko-KR"/>
        </w:rPr>
        <w:t>.</w:t>
      </w:r>
    </w:p>
    <w:p w:rsidR="003839A2" w:rsidRPr="004A57F6" w:rsidRDefault="003839A2" w:rsidP="00885AAF">
      <w:pPr>
        <w:pStyle w:val="BodyText"/>
        <w:rPr>
          <w:lang w:val="en-US"/>
        </w:rPr>
      </w:pPr>
      <w:bookmarkStart w:id="2" w:name="_GoBack"/>
      <w:bookmarkEnd w:id="2"/>
    </w:p>
    <w:p w:rsidR="002D6A64" w:rsidRPr="004A57F6" w:rsidRDefault="00E5350C" w:rsidP="00E5350C">
      <w:pPr>
        <w:pStyle w:val="Caption"/>
        <w:rPr>
          <w:b w:val="0"/>
          <w:lang w:val="en-US" w:eastAsia="ko-KR"/>
        </w:rPr>
      </w:pPr>
      <w:bookmarkStart w:id="3" w:name="_Ref413092757"/>
      <w:r w:rsidRPr="004A57F6">
        <w:rPr>
          <w:lang w:val="en-US"/>
        </w:rPr>
        <w:t xml:space="preserve">Table </w:t>
      </w:r>
      <w:r w:rsidRPr="004A57F6">
        <w:rPr>
          <w:lang w:val="en-US"/>
        </w:rPr>
        <w:fldChar w:fldCharType="begin"/>
      </w:r>
      <w:r w:rsidRPr="004A57F6">
        <w:rPr>
          <w:lang w:val="en-US"/>
        </w:rPr>
        <w:instrText xml:space="preserve"> SEQ Table \* ARABIC </w:instrText>
      </w:r>
      <w:r w:rsidRPr="004A57F6">
        <w:rPr>
          <w:lang w:val="en-US"/>
        </w:rPr>
        <w:fldChar w:fldCharType="separate"/>
      </w:r>
      <w:r w:rsidR="00567EC5" w:rsidRPr="004A57F6">
        <w:rPr>
          <w:noProof/>
          <w:lang w:val="en-US"/>
        </w:rPr>
        <w:t>3</w:t>
      </w:r>
      <w:r w:rsidRPr="004A57F6">
        <w:rPr>
          <w:lang w:val="en-US"/>
        </w:rPr>
        <w:fldChar w:fldCharType="end"/>
      </w:r>
      <w:bookmarkEnd w:id="3"/>
      <w:r w:rsidRPr="004A57F6">
        <w:rPr>
          <w:lang w:val="en-US"/>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0D6009" w:rsidRPr="004A57F6" w:rsidTr="005833FA">
        <w:trPr>
          <w:jc w:val="center"/>
        </w:trPr>
        <w:tc>
          <w:tcPr>
            <w:tcW w:w="650" w:type="dxa"/>
            <w:shd w:val="clear" w:color="auto" w:fill="BFBFBF" w:themeFill="background1" w:themeFillShade="BF"/>
          </w:tcPr>
          <w:p w:rsidR="000D6009" w:rsidRPr="004A57F6" w:rsidRDefault="000D6009" w:rsidP="003E6F44">
            <w:pPr>
              <w:pStyle w:val="BodyText"/>
              <w:jc w:val="center"/>
              <w:rPr>
                <w:lang w:val="en-US" w:eastAsia="ko-KR"/>
              </w:rPr>
            </w:pPr>
          </w:p>
        </w:tc>
        <w:tc>
          <w:tcPr>
            <w:tcW w:w="2417" w:type="dxa"/>
            <w:shd w:val="clear" w:color="auto" w:fill="BFBFBF" w:themeFill="background1" w:themeFillShade="BF"/>
          </w:tcPr>
          <w:p w:rsidR="000D6009" w:rsidRPr="004A57F6" w:rsidRDefault="000D6009" w:rsidP="003E6F44">
            <w:pPr>
              <w:pStyle w:val="BodyText"/>
              <w:rPr>
                <w:lang w:val="en-US" w:eastAsia="ko-KR"/>
              </w:rPr>
            </w:pPr>
          </w:p>
        </w:tc>
        <w:tc>
          <w:tcPr>
            <w:tcW w:w="1301" w:type="dxa"/>
            <w:shd w:val="clear" w:color="auto" w:fill="BFBFBF" w:themeFill="background1" w:themeFillShade="BF"/>
          </w:tcPr>
          <w:p w:rsidR="000D6009" w:rsidRPr="004A57F6" w:rsidRDefault="000D6009" w:rsidP="003E6F44">
            <w:pPr>
              <w:pStyle w:val="BodyText"/>
              <w:jc w:val="center"/>
              <w:rPr>
                <w:lang w:val="en-US" w:eastAsia="ko-KR"/>
              </w:rPr>
            </w:pPr>
            <w:r w:rsidRPr="004A57F6">
              <w:rPr>
                <w:lang w:val="en-US" w:eastAsia="ko-KR"/>
              </w:rPr>
              <w:t>Number of occurrences</w:t>
            </w:r>
          </w:p>
        </w:tc>
        <w:tc>
          <w:tcPr>
            <w:tcW w:w="1396" w:type="dxa"/>
            <w:shd w:val="clear" w:color="auto" w:fill="BFBFBF" w:themeFill="background1" w:themeFillShade="BF"/>
          </w:tcPr>
          <w:p w:rsidR="000D6009" w:rsidRPr="004A57F6" w:rsidRDefault="000D6009" w:rsidP="003E6F44">
            <w:pPr>
              <w:pStyle w:val="BodyText"/>
              <w:jc w:val="center"/>
              <w:rPr>
                <w:lang w:val="en-US" w:eastAsia="ko-KR"/>
              </w:rPr>
            </w:pPr>
            <w:r w:rsidRPr="004A57F6">
              <w:rPr>
                <w:lang w:val="en-US" w:eastAsia="ko-KR"/>
              </w:rPr>
              <w:t>Time (</w:t>
            </w:r>
            <w:proofErr w:type="spellStart"/>
            <w:r w:rsidRPr="004A57F6">
              <w:rPr>
                <w:lang w:val="en-US" w:eastAsia="ko-KR"/>
              </w:rPr>
              <w:t>ms</w:t>
            </w:r>
            <w:proofErr w:type="spellEnd"/>
            <w:r w:rsidRPr="004A57F6">
              <w:rPr>
                <w:lang w:val="en-US" w:eastAsia="ko-KR"/>
              </w:rPr>
              <w:t>)</w:t>
            </w:r>
          </w:p>
        </w:tc>
        <w:tc>
          <w:tcPr>
            <w:tcW w:w="1273" w:type="dxa"/>
            <w:shd w:val="clear" w:color="auto" w:fill="BFBFBF" w:themeFill="background1" w:themeFillShade="BF"/>
          </w:tcPr>
          <w:p w:rsidR="000D6009" w:rsidRPr="004A57F6" w:rsidRDefault="000D6009" w:rsidP="003E6F44">
            <w:pPr>
              <w:pStyle w:val="BodyText"/>
              <w:jc w:val="center"/>
              <w:rPr>
                <w:lang w:val="en-US" w:eastAsia="ko-KR"/>
              </w:rPr>
            </w:pPr>
            <w:r w:rsidRPr="004A57F6">
              <w:rPr>
                <w:lang w:val="en-US" w:eastAsia="ko-KR"/>
              </w:rPr>
              <w:t>Total time (</w:t>
            </w:r>
            <w:proofErr w:type="spellStart"/>
            <w:r w:rsidRPr="004A57F6">
              <w:rPr>
                <w:lang w:val="en-US" w:eastAsia="ko-KR"/>
              </w:rPr>
              <w:t>ms</w:t>
            </w:r>
            <w:proofErr w:type="spellEnd"/>
            <w:r w:rsidRPr="004A57F6">
              <w:rPr>
                <w:lang w:val="en-US" w:eastAsia="ko-KR"/>
              </w:rPr>
              <w:t>)</w:t>
            </w:r>
          </w:p>
        </w:tc>
      </w:tr>
      <w:tr w:rsidR="000D6009" w:rsidRPr="004A57F6" w:rsidTr="00401D14">
        <w:trPr>
          <w:jc w:val="center"/>
        </w:trPr>
        <w:tc>
          <w:tcPr>
            <w:tcW w:w="650" w:type="dxa"/>
          </w:tcPr>
          <w:p w:rsidR="000D6009" w:rsidRPr="004A57F6" w:rsidRDefault="009011CD" w:rsidP="00401D14">
            <w:pPr>
              <w:pStyle w:val="BodyText"/>
              <w:jc w:val="center"/>
              <w:rPr>
                <w:lang w:val="en-US" w:eastAsia="ko-KR"/>
              </w:rPr>
            </w:pPr>
            <w:r w:rsidRPr="004A57F6">
              <w:rPr>
                <w:lang w:val="en-US" w:eastAsia="ko-KR"/>
              </w:rPr>
              <w:t>1</w:t>
            </w:r>
          </w:p>
        </w:tc>
        <w:tc>
          <w:tcPr>
            <w:tcW w:w="2417" w:type="dxa"/>
          </w:tcPr>
          <w:p w:rsidR="000D6009" w:rsidRPr="004A57F6" w:rsidRDefault="009011CD" w:rsidP="003E6F44">
            <w:pPr>
              <w:pStyle w:val="BodyText"/>
              <w:rPr>
                <w:lang w:val="en-US" w:eastAsia="ko-KR"/>
              </w:rPr>
            </w:pPr>
            <w:r w:rsidRPr="004A57F6">
              <w:rPr>
                <w:lang w:val="en-US" w:eastAsia="ko-KR"/>
              </w:rPr>
              <w:t>EC Packet Downlink Assignment</w:t>
            </w:r>
          </w:p>
        </w:tc>
        <w:tc>
          <w:tcPr>
            <w:tcW w:w="1301" w:type="dxa"/>
          </w:tcPr>
          <w:p w:rsidR="000D6009" w:rsidRPr="004A57F6" w:rsidRDefault="000D6009" w:rsidP="00C261AB">
            <w:pPr>
              <w:pStyle w:val="BodyText"/>
              <w:jc w:val="center"/>
              <w:rPr>
                <w:lang w:val="en-US" w:eastAsia="ko-KR"/>
              </w:rPr>
            </w:pPr>
            <w:r w:rsidRPr="004A57F6">
              <w:rPr>
                <w:lang w:val="en-US" w:eastAsia="ko-KR"/>
              </w:rPr>
              <w:t>1</w:t>
            </w:r>
          </w:p>
        </w:tc>
        <w:tc>
          <w:tcPr>
            <w:tcW w:w="1396" w:type="dxa"/>
          </w:tcPr>
          <w:p w:rsidR="000D6009" w:rsidRPr="004A57F6" w:rsidRDefault="009011CD" w:rsidP="003E6F44">
            <w:pPr>
              <w:pStyle w:val="BodyText"/>
              <w:jc w:val="center"/>
              <w:rPr>
                <w:lang w:val="en-US" w:eastAsia="ko-KR"/>
              </w:rPr>
            </w:pPr>
            <w:r w:rsidRPr="004A57F6">
              <w:rPr>
                <w:lang w:val="en-US" w:eastAsia="ko-KR"/>
              </w:rPr>
              <w:t>80</w:t>
            </w:r>
          </w:p>
        </w:tc>
        <w:tc>
          <w:tcPr>
            <w:tcW w:w="1273" w:type="dxa"/>
          </w:tcPr>
          <w:p w:rsidR="000D6009" w:rsidRPr="004A57F6" w:rsidRDefault="009011CD" w:rsidP="003E6F44">
            <w:pPr>
              <w:pStyle w:val="BodyText"/>
              <w:jc w:val="center"/>
              <w:rPr>
                <w:lang w:val="en-US" w:eastAsia="ko-KR"/>
              </w:rPr>
            </w:pPr>
            <w:r w:rsidRPr="004A57F6">
              <w:rPr>
                <w:lang w:val="en-US" w:eastAsia="ko-KR"/>
              </w:rPr>
              <w:t>80</w:t>
            </w:r>
          </w:p>
        </w:tc>
      </w:tr>
      <w:tr w:rsidR="004F5DCD" w:rsidRPr="004A57F6" w:rsidTr="00401D14">
        <w:trPr>
          <w:jc w:val="center"/>
        </w:trPr>
        <w:tc>
          <w:tcPr>
            <w:tcW w:w="650" w:type="dxa"/>
          </w:tcPr>
          <w:p w:rsidR="004F5DCD" w:rsidRPr="004A57F6" w:rsidRDefault="004F5DCD" w:rsidP="00401D14">
            <w:pPr>
              <w:pStyle w:val="BodyText"/>
              <w:jc w:val="center"/>
              <w:rPr>
                <w:lang w:val="en-US" w:eastAsia="ko-KR"/>
              </w:rPr>
            </w:pPr>
            <w:r w:rsidRPr="004A57F6">
              <w:rPr>
                <w:lang w:val="en-US" w:eastAsia="ko-KR"/>
              </w:rPr>
              <w:t>2</w:t>
            </w:r>
          </w:p>
        </w:tc>
        <w:tc>
          <w:tcPr>
            <w:tcW w:w="2417" w:type="dxa"/>
          </w:tcPr>
          <w:p w:rsidR="004F5DCD" w:rsidRPr="004A57F6" w:rsidRDefault="004F5DCD" w:rsidP="003E6F44">
            <w:pPr>
              <w:pStyle w:val="BodyText"/>
              <w:rPr>
                <w:lang w:val="en-US" w:eastAsia="ko-KR"/>
              </w:rPr>
            </w:pPr>
            <w:proofErr w:type="spellStart"/>
            <w:r w:rsidRPr="004A57F6">
              <w:rPr>
                <w:lang w:val="en-US" w:eastAsia="ko-KR"/>
              </w:rPr>
              <w:t>t</w:t>
            </w:r>
            <w:r w:rsidRPr="004A57F6">
              <w:rPr>
                <w:vertAlign w:val="subscript"/>
                <w:lang w:val="en-US" w:eastAsia="ko-KR"/>
              </w:rPr>
              <w:t>BSS</w:t>
            </w:r>
            <w:proofErr w:type="spellEnd"/>
          </w:p>
        </w:tc>
        <w:tc>
          <w:tcPr>
            <w:tcW w:w="1301" w:type="dxa"/>
          </w:tcPr>
          <w:p w:rsidR="004F5DCD" w:rsidRPr="004A57F6" w:rsidRDefault="004F5DCD" w:rsidP="00C261AB">
            <w:pPr>
              <w:pStyle w:val="BodyText"/>
              <w:jc w:val="center"/>
              <w:rPr>
                <w:lang w:val="en-US" w:eastAsia="ko-KR"/>
              </w:rPr>
            </w:pPr>
            <w:r w:rsidRPr="004A57F6">
              <w:rPr>
                <w:lang w:val="en-US" w:eastAsia="ko-KR"/>
              </w:rPr>
              <w:t>1</w:t>
            </w:r>
          </w:p>
        </w:tc>
        <w:tc>
          <w:tcPr>
            <w:tcW w:w="1396" w:type="dxa"/>
          </w:tcPr>
          <w:p w:rsidR="004F5DCD" w:rsidRPr="004A57F6" w:rsidRDefault="004F5DCD" w:rsidP="003E6F44">
            <w:pPr>
              <w:pStyle w:val="BodyText"/>
              <w:jc w:val="center"/>
              <w:rPr>
                <w:lang w:val="en-US" w:eastAsia="ko-KR"/>
              </w:rPr>
            </w:pPr>
            <w:r w:rsidRPr="004A57F6">
              <w:rPr>
                <w:lang w:val="en-US" w:eastAsia="ko-KR"/>
              </w:rPr>
              <w:t>80</w:t>
            </w:r>
          </w:p>
        </w:tc>
        <w:tc>
          <w:tcPr>
            <w:tcW w:w="1273" w:type="dxa"/>
          </w:tcPr>
          <w:p w:rsidR="004F5DCD" w:rsidRPr="004A57F6" w:rsidRDefault="004F5DCD" w:rsidP="003E6F44">
            <w:pPr>
              <w:pStyle w:val="BodyText"/>
              <w:jc w:val="center"/>
              <w:rPr>
                <w:lang w:val="en-US" w:eastAsia="ko-KR"/>
              </w:rPr>
            </w:pPr>
            <w:r w:rsidRPr="004A57F6">
              <w:rPr>
                <w:lang w:val="en-US" w:eastAsia="ko-KR"/>
              </w:rPr>
              <w:t>80</w:t>
            </w:r>
          </w:p>
        </w:tc>
      </w:tr>
      <w:tr w:rsidR="00F13D32" w:rsidRPr="004A57F6" w:rsidTr="00401D14">
        <w:trPr>
          <w:jc w:val="center"/>
        </w:trPr>
        <w:tc>
          <w:tcPr>
            <w:tcW w:w="650" w:type="dxa"/>
          </w:tcPr>
          <w:p w:rsidR="00F13D32" w:rsidRPr="004A57F6" w:rsidRDefault="004F5DCD" w:rsidP="00401D14">
            <w:pPr>
              <w:pStyle w:val="BodyText"/>
              <w:jc w:val="center"/>
              <w:rPr>
                <w:lang w:val="en-US" w:eastAsia="ko-KR"/>
              </w:rPr>
            </w:pPr>
            <w:r w:rsidRPr="004A57F6">
              <w:rPr>
                <w:lang w:val="en-US" w:eastAsia="ko-KR"/>
              </w:rPr>
              <w:t>3</w:t>
            </w:r>
          </w:p>
        </w:tc>
        <w:tc>
          <w:tcPr>
            <w:tcW w:w="2417" w:type="dxa"/>
          </w:tcPr>
          <w:p w:rsidR="00F13D32" w:rsidRPr="004A57F6" w:rsidRDefault="002F0DCD" w:rsidP="003E6F44">
            <w:pPr>
              <w:pStyle w:val="BodyText"/>
              <w:rPr>
                <w:lang w:val="en-US" w:eastAsia="ko-KR"/>
              </w:rPr>
            </w:pPr>
            <w:r w:rsidRPr="004A57F6">
              <w:rPr>
                <w:lang w:val="en-US" w:eastAsia="ko-KR"/>
              </w:rPr>
              <w:t>t</w:t>
            </w:r>
            <w:r w:rsidRPr="004A57F6">
              <w:rPr>
                <w:vertAlign w:val="subscript"/>
                <w:lang w:val="en-US" w:eastAsia="ko-KR"/>
              </w:rPr>
              <w:t>4HARQ</w:t>
            </w:r>
          </w:p>
        </w:tc>
        <w:tc>
          <w:tcPr>
            <w:tcW w:w="1301" w:type="dxa"/>
          </w:tcPr>
          <w:p w:rsidR="00F13D32" w:rsidRPr="004A57F6" w:rsidRDefault="00F13D32" w:rsidP="00C261AB">
            <w:pPr>
              <w:pStyle w:val="BodyText"/>
              <w:jc w:val="center"/>
              <w:rPr>
                <w:lang w:val="en-US" w:eastAsia="ko-KR"/>
              </w:rPr>
            </w:pPr>
            <w:r w:rsidRPr="004A57F6">
              <w:rPr>
                <w:lang w:val="en-US" w:eastAsia="ko-KR"/>
              </w:rPr>
              <w:t>1</w:t>
            </w:r>
          </w:p>
        </w:tc>
        <w:tc>
          <w:tcPr>
            <w:tcW w:w="1396" w:type="dxa"/>
          </w:tcPr>
          <w:p w:rsidR="00F13D32" w:rsidRPr="004A57F6" w:rsidRDefault="00AF7313" w:rsidP="003E6F44">
            <w:pPr>
              <w:pStyle w:val="BodyText"/>
              <w:jc w:val="center"/>
              <w:rPr>
                <w:lang w:val="en-US" w:eastAsia="ko-KR"/>
              </w:rPr>
            </w:pPr>
            <w:r w:rsidRPr="00AF7313">
              <w:rPr>
                <w:color w:val="FF0000"/>
                <w:lang w:val="en-US" w:eastAsia="ko-KR"/>
              </w:rPr>
              <w:t>232</w:t>
            </w:r>
            <w:r w:rsidR="00F13D32" w:rsidRPr="00AF7313">
              <w:rPr>
                <w:color w:val="FF0000"/>
                <w:lang w:val="en-US" w:eastAsia="ko-KR"/>
              </w:rPr>
              <w:t>0</w:t>
            </w:r>
          </w:p>
        </w:tc>
        <w:tc>
          <w:tcPr>
            <w:tcW w:w="1273" w:type="dxa"/>
          </w:tcPr>
          <w:p w:rsidR="00F13D32" w:rsidRPr="004A57F6" w:rsidRDefault="00F13D32" w:rsidP="00EF478B">
            <w:pPr>
              <w:pStyle w:val="BodyText"/>
              <w:jc w:val="center"/>
              <w:rPr>
                <w:color w:val="FF0000"/>
                <w:lang w:val="en-US" w:eastAsia="ko-KR"/>
              </w:rPr>
            </w:pPr>
            <w:r w:rsidRPr="004A57F6">
              <w:rPr>
                <w:color w:val="FF0000"/>
                <w:lang w:val="en-US" w:eastAsia="ko-KR"/>
              </w:rPr>
              <w:t>23</w:t>
            </w:r>
            <w:r w:rsidR="00EF478B" w:rsidRPr="004A57F6">
              <w:rPr>
                <w:color w:val="FF0000"/>
                <w:lang w:val="en-US" w:eastAsia="ko-KR"/>
              </w:rPr>
              <w:t>2</w:t>
            </w:r>
            <w:r w:rsidRPr="004A57F6">
              <w:rPr>
                <w:color w:val="FF0000"/>
                <w:lang w:val="en-US" w:eastAsia="ko-KR"/>
              </w:rPr>
              <w:t>0</w:t>
            </w:r>
          </w:p>
        </w:tc>
      </w:tr>
      <w:tr w:rsidR="001A3C77" w:rsidRPr="004A57F6" w:rsidTr="00401D14">
        <w:trPr>
          <w:jc w:val="center"/>
        </w:trPr>
        <w:tc>
          <w:tcPr>
            <w:tcW w:w="650" w:type="dxa"/>
            <w:tcBorders>
              <w:top w:val="single" w:sz="12" w:space="0" w:color="auto"/>
            </w:tcBorders>
          </w:tcPr>
          <w:p w:rsidR="001A3C77" w:rsidRPr="004A57F6" w:rsidRDefault="001A3C77" w:rsidP="003E6F44">
            <w:pPr>
              <w:pStyle w:val="BodyText"/>
              <w:rPr>
                <w:lang w:val="en-US" w:eastAsia="ko-KR"/>
              </w:rPr>
            </w:pPr>
          </w:p>
        </w:tc>
        <w:tc>
          <w:tcPr>
            <w:tcW w:w="2417" w:type="dxa"/>
            <w:tcBorders>
              <w:top w:val="single" w:sz="12" w:space="0" w:color="auto"/>
            </w:tcBorders>
          </w:tcPr>
          <w:p w:rsidR="001A3C77" w:rsidRPr="004A57F6" w:rsidRDefault="001A3C77" w:rsidP="003E6F44">
            <w:pPr>
              <w:pStyle w:val="BodyText"/>
              <w:rPr>
                <w:lang w:val="en-US" w:eastAsia="ko-KR"/>
              </w:rPr>
            </w:pPr>
            <w:r w:rsidRPr="004A57F6">
              <w:rPr>
                <w:lang w:val="en-US" w:eastAsia="ko-KR"/>
              </w:rPr>
              <w:t>Total time</w:t>
            </w:r>
          </w:p>
        </w:tc>
        <w:tc>
          <w:tcPr>
            <w:tcW w:w="1301" w:type="dxa"/>
            <w:tcBorders>
              <w:top w:val="single" w:sz="12" w:space="0" w:color="auto"/>
            </w:tcBorders>
          </w:tcPr>
          <w:p w:rsidR="001A3C77" w:rsidRPr="004A57F6" w:rsidRDefault="001A3C77" w:rsidP="003E6F44">
            <w:pPr>
              <w:pStyle w:val="BodyText"/>
              <w:jc w:val="center"/>
              <w:rPr>
                <w:lang w:val="en-US" w:eastAsia="ko-KR"/>
              </w:rPr>
            </w:pPr>
          </w:p>
        </w:tc>
        <w:tc>
          <w:tcPr>
            <w:tcW w:w="1396" w:type="dxa"/>
            <w:tcBorders>
              <w:top w:val="single" w:sz="12" w:space="0" w:color="auto"/>
            </w:tcBorders>
          </w:tcPr>
          <w:p w:rsidR="001A3C77" w:rsidRPr="004A57F6" w:rsidRDefault="001A3C77" w:rsidP="003E6F44">
            <w:pPr>
              <w:pStyle w:val="BodyText"/>
              <w:jc w:val="center"/>
              <w:rPr>
                <w:lang w:val="en-US" w:eastAsia="ko-KR"/>
              </w:rPr>
            </w:pPr>
          </w:p>
        </w:tc>
        <w:tc>
          <w:tcPr>
            <w:tcW w:w="1273" w:type="dxa"/>
            <w:tcBorders>
              <w:top w:val="single" w:sz="12" w:space="0" w:color="auto"/>
            </w:tcBorders>
          </w:tcPr>
          <w:p w:rsidR="001A3C77" w:rsidRPr="004A57F6" w:rsidRDefault="004F5DCD" w:rsidP="00EF478B">
            <w:pPr>
              <w:jc w:val="center"/>
              <w:rPr>
                <w:rFonts w:ascii="Calibri" w:hAnsi="Calibri" w:cs="Calibri"/>
                <w:color w:val="FF0000"/>
                <w:lang w:val="en-US"/>
              </w:rPr>
            </w:pPr>
            <w:r w:rsidRPr="004A57F6">
              <w:rPr>
                <w:rFonts w:ascii="Calibri" w:hAnsi="Calibri" w:cs="Calibri"/>
                <w:color w:val="FF0000"/>
                <w:lang w:val="en-US"/>
              </w:rPr>
              <w:t>2</w:t>
            </w:r>
            <w:r w:rsidR="00EF478B" w:rsidRPr="004A57F6">
              <w:rPr>
                <w:rFonts w:ascii="Calibri" w:hAnsi="Calibri" w:cs="Calibri"/>
                <w:color w:val="FF0000"/>
                <w:lang w:val="en-US"/>
              </w:rPr>
              <w:t>48</w:t>
            </w:r>
            <w:r w:rsidR="008B395E" w:rsidRPr="004A57F6">
              <w:rPr>
                <w:rFonts w:ascii="Calibri" w:hAnsi="Calibri" w:cs="Calibri"/>
                <w:color w:val="FF0000"/>
                <w:lang w:val="en-US"/>
              </w:rPr>
              <w:t>0</w:t>
            </w:r>
            <w:r w:rsidR="001A3C77" w:rsidRPr="004A57F6">
              <w:rPr>
                <w:rFonts w:ascii="Calibri" w:hAnsi="Calibri" w:cs="Calibri"/>
                <w:color w:val="FF0000"/>
                <w:lang w:val="en-US"/>
              </w:rPr>
              <w:t>ms</w:t>
            </w:r>
          </w:p>
        </w:tc>
      </w:tr>
    </w:tbl>
    <w:p w:rsidR="00924DB5" w:rsidRPr="004A57F6" w:rsidRDefault="00924DB5">
      <w:pPr>
        <w:spacing w:after="0" w:line="240" w:lineRule="auto"/>
        <w:rPr>
          <w:rFonts w:cs="Arial"/>
          <w:b/>
          <w:bCs/>
          <w:kern w:val="32"/>
          <w:sz w:val="32"/>
          <w:szCs w:val="32"/>
          <w:lang w:val="en-US"/>
        </w:rPr>
      </w:pPr>
    </w:p>
    <w:p w:rsidR="0003525B" w:rsidRPr="004A57F6" w:rsidRDefault="0003525B" w:rsidP="0003525B">
      <w:pPr>
        <w:pStyle w:val="Heading2"/>
        <w:rPr>
          <w:color w:val="FF0000"/>
          <w:lang w:val="en-US"/>
        </w:rPr>
      </w:pPr>
      <w:r w:rsidRPr="004A57F6">
        <w:rPr>
          <w:color w:val="FF0000"/>
          <w:lang w:val="en-US"/>
        </w:rPr>
        <w:t>Latency evaluations</w:t>
      </w:r>
      <w:r w:rsidRPr="004A57F6">
        <w:rPr>
          <w:color w:val="FF0000"/>
          <w:lang w:val="en-US"/>
        </w:rPr>
        <w:tab/>
        <w:t xml:space="preserve"> for a device output power of 23 </w:t>
      </w:r>
      <w:proofErr w:type="spellStart"/>
      <w:r w:rsidRPr="004A57F6">
        <w:rPr>
          <w:color w:val="FF0000"/>
          <w:lang w:val="en-US"/>
        </w:rPr>
        <w:t>dBm</w:t>
      </w:r>
      <w:proofErr w:type="spellEnd"/>
    </w:p>
    <w:p w:rsidR="0003525B" w:rsidRPr="004A57F6" w:rsidRDefault="0003525B" w:rsidP="0003525B">
      <w:pPr>
        <w:pStyle w:val="BodyText"/>
        <w:rPr>
          <w:color w:val="FF0000"/>
          <w:lang w:val="en-US"/>
        </w:rPr>
      </w:pPr>
      <w:r w:rsidRPr="004A57F6">
        <w:rPr>
          <w:color w:val="FF0000"/>
          <w:lang w:val="en-US" w:eastAsia="ko-KR"/>
        </w:rPr>
        <w:t xml:space="preserve">An EC-GSM device with output power of 23 </w:t>
      </w:r>
      <w:proofErr w:type="spellStart"/>
      <w:r w:rsidRPr="004A57F6">
        <w:rPr>
          <w:color w:val="FF0000"/>
          <w:lang w:val="en-US" w:eastAsia="ko-KR"/>
        </w:rPr>
        <w:t>dBm</w:t>
      </w:r>
      <w:proofErr w:type="spellEnd"/>
      <w:r w:rsidRPr="004A57F6">
        <w:rPr>
          <w:color w:val="FF0000"/>
          <w:lang w:val="en-US" w:eastAsia="ko-KR"/>
        </w:rPr>
        <w:t xml:space="preserve"> can make use of a higher coverage class to reach the wanted coverage extension. There is no restriction that the same coverage class needs to be assumed for DL and UL since EC-GSM supports separate coverage classes to be used in each direction. For example, comparing using 33 </w:t>
      </w:r>
      <w:proofErr w:type="spellStart"/>
      <w:r w:rsidRPr="004A57F6">
        <w:rPr>
          <w:color w:val="FF0000"/>
          <w:lang w:val="en-US" w:eastAsia="ko-KR"/>
        </w:rPr>
        <w:t>dBm</w:t>
      </w:r>
      <w:proofErr w:type="spellEnd"/>
      <w:r w:rsidRPr="004A57F6">
        <w:rPr>
          <w:color w:val="FF0000"/>
          <w:lang w:val="en-US" w:eastAsia="ko-KR"/>
        </w:rPr>
        <w:t xml:space="preserve"> output power of the device and 23 </w:t>
      </w:r>
      <w:proofErr w:type="spellStart"/>
      <w:r w:rsidRPr="004A57F6">
        <w:rPr>
          <w:color w:val="FF0000"/>
          <w:lang w:val="en-US" w:eastAsia="ko-KR"/>
        </w:rPr>
        <w:t>dBm</w:t>
      </w:r>
      <w:proofErr w:type="spellEnd"/>
      <w:r w:rsidRPr="004A57F6">
        <w:rPr>
          <w:color w:val="FF0000"/>
          <w:lang w:val="en-US" w:eastAsia="ko-KR"/>
        </w:rPr>
        <w:t xml:space="preserve"> output </w:t>
      </w:r>
      <w:proofErr w:type="gramStart"/>
      <w:r w:rsidRPr="004A57F6">
        <w:rPr>
          <w:color w:val="FF0000"/>
          <w:lang w:val="en-US" w:eastAsia="ko-KR"/>
        </w:rPr>
        <w:t>power</w:t>
      </w:r>
      <w:proofErr w:type="gramEnd"/>
      <w:r w:rsidRPr="004A57F6">
        <w:rPr>
          <w:color w:val="FF0000"/>
          <w:lang w:val="en-US" w:eastAsia="ko-KR"/>
        </w:rPr>
        <w:t xml:space="preserve">, the same DL coverage class can be used for a certain level of coverage extension while the UL coverage class needs to be increased when using 23 </w:t>
      </w:r>
      <w:proofErr w:type="spellStart"/>
      <w:r w:rsidRPr="004A57F6">
        <w:rPr>
          <w:color w:val="FF0000"/>
          <w:lang w:val="en-US" w:eastAsia="ko-KR"/>
        </w:rPr>
        <w:t>dBm</w:t>
      </w:r>
      <w:proofErr w:type="spellEnd"/>
      <w:r w:rsidRPr="004A57F6">
        <w:rPr>
          <w:color w:val="FF0000"/>
          <w:lang w:val="en-US" w:eastAsia="ko-KR"/>
        </w:rPr>
        <w:t xml:space="preserve"> compared to 33 </w:t>
      </w:r>
      <w:proofErr w:type="spellStart"/>
      <w:r w:rsidRPr="004A57F6">
        <w:rPr>
          <w:color w:val="FF0000"/>
          <w:lang w:val="en-US" w:eastAsia="ko-KR"/>
        </w:rPr>
        <w:t>dBm</w:t>
      </w:r>
      <w:proofErr w:type="spellEnd"/>
      <w:r w:rsidRPr="004A57F6">
        <w:rPr>
          <w:color w:val="FF0000"/>
          <w:lang w:val="en-US" w:eastAsia="ko-KR"/>
        </w:rPr>
        <w:t>.</w:t>
      </w:r>
    </w:p>
    <w:p w:rsidR="0003525B" w:rsidRPr="004A57F6" w:rsidRDefault="0003525B" w:rsidP="00567EC5">
      <w:pPr>
        <w:pStyle w:val="Heading3"/>
        <w:rPr>
          <w:color w:val="FF0000"/>
          <w:lang w:val="en-US"/>
        </w:rPr>
      </w:pPr>
      <w:r w:rsidRPr="004A57F6">
        <w:rPr>
          <w:color w:val="FF0000"/>
          <w:lang w:val="en-US"/>
        </w:rPr>
        <w:t>GPRS reference case</w:t>
      </w:r>
    </w:p>
    <w:p w:rsidR="00A415D9" w:rsidRPr="004A57F6" w:rsidRDefault="0003525B" w:rsidP="00BE4195">
      <w:pPr>
        <w:spacing w:after="0"/>
        <w:rPr>
          <w:color w:val="FF0000"/>
          <w:lang w:val="en-US" w:eastAsia="ko-KR"/>
        </w:rPr>
      </w:pPr>
      <w:r w:rsidRPr="004A57F6">
        <w:rPr>
          <w:color w:val="FF0000"/>
          <w:lang w:val="en-US" w:eastAsia="ko-KR"/>
        </w:rPr>
        <w:t xml:space="preserve">For the case of a device output power of 23 </w:t>
      </w:r>
      <w:proofErr w:type="spellStart"/>
      <w:r w:rsidRPr="004A57F6">
        <w:rPr>
          <w:color w:val="FF0000"/>
          <w:lang w:val="en-US" w:eastAsia="ko-KR"/>
        </w:rPr>
        <w:t>dBm</w:t>
      </w:r>
      <w:proofErr w:type="spellEnd"/>
      <w:r w:rsidRPr="004A57F6">
        <w:rPr>
          <w:color w:val="FF0000"/>
          <w:lang w:val="en-US" w:eastAsia="ko-KR"/>
        </w:rPr>
        <w:t xml:space="preserve"> and coverage extension equal to GPRS reference case + 0 dB the device can use the same UL coverage class as a device with 33 </w:t>
      </w:r>
      <w:proofErr w:type="spellStart"/>
      <w:r w:rsidRPr="004A57F6">
        <w:rPr>
          <w:color w:val="FF0000"/>
          <w:lang w:val="en-US" w:eastAsia="ko-KR"/>
        </w:rPr>
        <w:t>dBm</w:t>
      </w:r>
      <w:proofErr w:type="spellEnd"/>
      <w:r w:rsidRPr="004A57F6">
        <w:rPr>
          <w:color w:val="FF0000"/>
          <w:lang w:val="en-US" w:eastAsia="ko-KR"/>
        </w:rPr>
        <w:t xml:space="preserve"> output power with coverage extension of GPRS reference case + 10 </w:t>
      </w:r>
      <w:proofErr w:type="spellStart"/>
      <w:r w:rsidRPr="004A57F6">
        <w:rPr>
          <w:color w:val="FF0000"/>
          <w:lang w:val="en-US" w:eastAsia="ko-KR"/>
        </w:rPr>
        <w:t>dB.</w:t>
      </w:r>
      <w:proofErr w:type="spellEnd"/>
      <w:r w:rsidR="00CF275A" w:rsidRPr="004A57F6">
        <w:rPr>
          <w:color w:val="FF0000"/>
          <w:lang w:val="en-US" w:eastAsia="ko-KR"/>
        </w:rPr>
        <w:t xml:space="preserve"> Following the message transactions according to Figure 2 and using the simulation results in </w:t>
      </w:r>
      <w:r w:rsidR="00CF275A" w:rsidRPr="004A57F6">
        <w:rPr>
          <w:color w:val="FF0000"/>
          <w:lang w:val="en-US" w:eastAsia="ko-KR"/>
        </w:rPr>
        <w:fldChar w:fldCharType="begin"/>
      </w:r>
      <w:r w:rsidR="00CF275A" w:rsidRPr="004A57F6">
        <w:rPr>
          <w:color w:val="FF0000"/>
          <w:lang w:val="en-US" w:eastAsia="ko-KR"/>
        </w:rPr>
        <w:instrText xml:space="preserve"> REF _Ref419292085 \r \h </w:instrText>
      </w:r>
      <w:r w:rsidR="0084676F" w:rsidRPr="004A57F6">
        <w:rPr>
          <w:color w:val="FF0000"/>
          <w:lang w:val="en-US" w:eastAsia="ko-KR"/>
        </w:rPr>
        <w:instrText xml:space="preserve"> \* MERGEFORMAT </w:instrText>
      </w:r>
      <w:r w:rsidR="00CF275A" w:rsidRPr="004A57F6">
        <w:rPr>
          <w:color w:val="FF0000"/>
          <w:lang w:val="en-US" w:eastAsia="ko-KR"/>
        </w:rPr>
      </w:r>
      <w:r w:rsidR="00CF275A" w:rsidRPr="004A57F6">
        <w:rPr>
          <w:color w:val="FF0000"/>
          <w:lang w:val="en-US" w:eastAsia="ko-KR"/>
        </w:rPr>
        <w:fldChar w:fldCharType="separate"/>
      </w:r>
      <w:r w:rsidR="00CF275A" w:rsidRPr="004A57F6">
        <w:rPr>
          <w:color w:val="FF0000"/>
          <w:lang w:val="en-US" w:eastAsia="ko-KR"/>
        </w:rPr>
        <w:t>[3]</w:t>
      </w:r>
      <w:r w:rsidR="00CF275A" w:rsidRPr="004A57F6">
        <w:rPr>
          <w:color w:val="FF0000"/>
          <w:lang w:val="en-US" w:eastAsia="ko-KR"/>
        </w:rPr>
        <w:fldChar w:fldCharType="end"/>
      </w:r>
      <w:r w:rsidR="004A4BDA" w:rsidRPr="004A57F6">
        <w:rPr>
          <w:color w:val="FF0000"/>
          <w:lang w:val="en-US" w:eastAsia="ko-KR"/>
        </w:rPr>
        <w:t xml:space="preserve"> it is shown that latency for the data transaction is </w:t>
      </w:r>
      <w:r w:rsidR="00EF478B" w:rsidRPr="004A57F6">
        <w:rPr>
          <w:color w:val="FF0000"/>
          <w:lang w:val="en-US" w:eastAsia="ko-KR"/>
        </w:rPr>
        <w:t>220</w:t>
      </w:r>
      <w:r w:rsidR="004A4BDA" w:rsidRPr="004A57F6">
        <w:rPr>
          <w:color w:val="FF0000"/>
          <w:lang w:val="en-US" w:eastAsia="ko-KR"/>
        </w:rPr>
        <w:t>ms</w:t>
      </w:r>
      <w:r w:rsidR="00633166" w:rsidRPr="004A57F6">
        <w:rPr>
          <w:color w:val="FF0000"/>
          <w:lang w:val="en-US" w:eastAsia="ko-KR"/>
        </w:rPr>
        <w:t xml:space="preserve"> </w:t>
      </w:r>
      <w:r w:rsidR="004A4BDA" w:rsidRPr="004A57F6">
        <w:rPr>
          <w:color w:val="FF0000"/>
          <w:lang w:val="en-US" w:eastAsia="ko-KR"/>
        </w:rPr>
        <w:t xml:space="preserve">resulting in a total latency </w:t>
      </w:r>
      <w:r w:rsidR="00EF478B" w:rsidRPr="004A57F6">
        <w:rPr>
          <w:color w:val="FF0000"/>
          <w:lang w:val="en-US" w:eastAsia="ko-KR"/>
        </w:rPr>
        <w:t>of 260ms</w:t>
      </w:r>
      <w:r w:rsidR="004A4BDA" w:rsidRPr="004A57F6">
        <w:rPr>
          <w:color w:val="FF0000"/>
          <w:lang w:val="en-US" w:eastAsia="ko-KR"/>
        </w:rPr>
        <w:t xml:space="preserve">, see </w:t>
      </w:r>
      <w:r w:rsidR="004A4BDA" w:rsidRPr="004A57F6">
        <w:rPr>
          <w:color w:val="FF0000"/>
          <w:lang w:val="en-US" w:eastAsia="ko-KR"/>
        </w:rPr>
        <w:fldChar w:fldCharType="begin"/>
      </w:r>
      <w:r w:rsidR="004A4BDA" w:rsidRPr="004A57F6">
        <w:rPr>
          <w:color w:val="FF0000"/>
          <w:lang w:val="en-US" w:eastAsia="ko-KR"/>
        </w:rPr>
        <w:instrText xml:space="preserve"> REF _Ref419295886 \h </w:instrText>
      </w:r>
      <w:r w:rsidR="0084676F" w:rsidRPr="004A57F6">
        <w:rPr>
          <w:color w:val="FF0000"/>
          <w:lang w:val="en-US" w:eastAsia="ko-KR"/>
        </w:rPr>
        <w:instrText xml:space="preserve"> \* MERGEFORMAT </w:instrText>
      </w:r>
      <w:r w:rsidR="004A4BDA" w:rsidRPr="004A57F6">
        <w:rPr>
          <w:color w:val="FF0000"/>
          <w:lang w:val="en-US" w:eastAsia="ko-KR"/>
        </w:rPr>
      </w:r>
      <w:r w:rsidR="004A4BDA" w:rsidRPr="004A57F6">
        <w:rPr>
          <w:color w:val="FF0000"/>
          <w:lang w:val="en-US" w:eastAsia="ko-KR"/>
        </w:rPr>
        <w:fldChar w:fldCharType="separate"/>
      </w:r>
      <w:r w:rsidR="004A4BDA" w:rsidRPr="004A57F6">
        <w:rPr>
          <w:color w:val="FF0000"/>
          <w:lang w:val="en-US"/>
        </w:rPr>
        <w:t xml:space="preserve">Table </w:t>
      </w:r>
      <w:r w:rsidR="004A4BDA" w:rsidRPr="004A57F6">
        <w:rPr>
          <w:noProof/>
          <w:color w:val="FF0000"/>
          <w:lang w:val="en-US"/>
        </w:rPr>
        <w:t>4</w:t>
      </w:r>
      <w:r w:rsidR="004A4BDA" w:rsidRPr="004A57F6">
        <w:rPr>
          <w:color w:val="FF0000"/>
          <w:lang w:val="en-US" w:eastAsia="ko-KR"/>
        </w:rPr>
        <w:fldChar w:fldCharType="end"/>
      </w:r>
    </w:p>
    <w:p w:rsidR="00CF275A" w:rsidRPr="004A57F6" w:rsidRDefault="00CF275A" w:rsidP="0003525B">
      <w:pPr>
        <w:spacing w:after="0" w:line="240" w:lineRule="auto"/>
        <w:rPr>
          <w:color w:val="FF0000"/>
          <w:lang w:val="en-US" w:eastAsia="ko-KR"/>
        </w:rPr>
      </w:pPr>
    </w:p>
    <w:p w:rsidR="00CF275A" w:rsidRPr="004A57F6" w:rsidRDefault="00CF275A" w:rsidP="00567EC5">
      <w:pPr>
        <w:pStyle w:val="Caption"/>
        <w:keepNext/>
        <w:rPr>
          <w:color w:val="FF0000"/>
          <w:lang w:val="en-US"/>
        </w:rPr>
      </w:pPr>
      <w:bookmarkStart w:id="4" w:name="_Ref419295886"/>
      <w:r w:rsidRPr="004A57F6">
        <w:rPr>
          <w:color w:val="FF0000"/>
          <w:lang w:val="en-US"/>
        </w:rPr>
        <w:t xml:space="preserve">Table </w:t>
      </w:r>
      <w:r w:rsidRPr="004A57F6">
        <w:rPr>
          <w:color w:val="FF0000"/>
          <w:lang w:val="en-US"/>
        </w:rPr>
        <w:fldChar w:fldCharType="begin"/>
      </w:r>
      <w:r w:rsidRPr="004A57F6">
        <w:rPr>
          <w:color w:val="FF0000"/>
          <w:lang w:val="en-US"/>
        </w:rPr>
        <w:instrText xml:space="preserve"> SEQ Table \* ARABIC </w:instrText>
      </w:r>
      <w:r w:rsidRPr="004A57F6">
        <w:rPr>
          <w:color w:val="FF0000"/>
          <w:lang w:val="en-US"/>
        </w:rPr>
        <w:fldChar w:fldCharType="separate"/>
      </w:r>
      <w:r w:rsidR="00567EC5" w:rsidRPr="004A57F6">
        <w:rPr>
          <w:noProof/>
          <w:color w:val="FF0000"/>
          <w:lang w:val="en-US"/>
        </w:rPr>
        <w:t>4</w:t>
      </w:r>
      <w:r w:rsidRPr="004A57F6">
        <w:rPr>
          <w:color w:val="FF0000"/>
          <w:lang w:val="en-US"/>
        </w:rPr>
        <w:fldChar w:fldCharType="end"/>
      </w:r>
      <w:bookmarkEnd w:id="4"/>
      <w:r w:rsidR="004A4BDA" w:rsidRPr="004A57F6">
        <w:rPr>
          <w:color w:val="FF0000"/>
          <w:lang w:val="en-US"/>
        </w:rPr>
        <w:t xml:space="preserve"> Latency calculation for GPRS +0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567EC5" w:rsidRPr="004A57F6" w:rsidTr="00D54FA5">
        <w:trPr>
          <w:jc w:val="center"/>
        </w:trPr>
        <w:tc>
          <w:tcPr>
            <w:tcW w:w="650" w:type="dxa"/>
            <w:shd w:val="clear" w:color="auto" w:fill="BFBFBF" w:themeFill="background1" w:themeFillShade="BF"/>
          </w:tcPr>
          <w:p w:rsidR="00CF275A" w:rsidRPr="004A57F6" w:rsidRDefault="00CF275A" w:rsidP="00D54FA5">
            <w:pPr>
              <w:pStyle w:val="BodyText"/>
              <w:jc w:val="center"/>
              <w:rPr>
                <w:color w:val="FF0000"/>
                <w:lang w:val="en-US" w:eastAsia="ko-KR"/>
              </w:rPr>
            </w:pPr>
          </w:p>
        </w:tc>
        <w:tc>
          <w:tcPr>
            <w:tcW w:w="2417" w:type="dxa"/>
            <w:shd w:val="clear" w:color="auto" w:fill="BFBFBF" w:themeFill="background1" w:themeFillShade="BF"/>
          </w:tcPr>
          <w:p w:rsidR="00CF275A" w:rsidRPr="004A57F6" w:rsidRDefault="00CF275A" w:rsidP="00D54FA5">
            <w:pPr>
              <w:pStyle w:val="BodyText"/>
              <w:rPr>
                <w:color w:val="FF0000"/>
                <w:lang w:val="en-US" w:eastAsia="ko-KR"/>
              </w:rPr>
            </w:pPr>
          </w:p>
        </w:tc>
        <w:tc>
          <w:tcPr>
            <w:tcW w:w="1301" w:type="dxa"/>
            <w:shd w:val="clear" w:color="auto" w:fill="BFBFBF" w:themeFill="background1" w:themeFillShade="BF"/>
          </w:tcPr>
          <w:p w:rsidR="00CF275A" w:rsidRPr="004A57F6" w:rsidRDefault="00CF275A" w:rsidP="00D54FA5">
            <w:pPr>
              <w:pStyle w:val="BodyText"/>
              <w:jc w:val="center"/>
              <w:rPr>
                <w:color w:val="FF0000"/>
                <w:lang w:val="en-US" w:eastAsia="ko-KR"/>
              </w:rPr>
            </w:pPr>
            <w:r w:rsidRPr="004A57F6">
              <w:rPr>
                <w:color w:val="FF0000"/>
                <w:lang w:val="en-US" w:eastAsia="ko-KR"/>
              </w:rPr>
              <w:t>Number of occurrences</w:t>
            </w:r>
          </w:p>
        </w:tc>
        <w:tc>
          <w:tcPr>
            <w:tcW w:w="1396" w:type="dxa"/>
            <w:shd w:val="clear" w:color="auto" w:fill="BFBFBF" w:themeFill="background1" w:themeFillShade="BF"/>
          </w:tcPr>
          <w:p w:rsidR="00CF275A" w:rsidRPr="004A57F6" w:rsidRDefault="00CF275A" w:rsidP="00D54FA5">
            <w:pPr>
              <w:pStyle w:val="BodyText"/>
              <w:jc w:val="center"/>
              <w:rPr>
                <w:color w:val="FF0000"/>
                <w:lang w:val="en-US" w:eastAsia="ko-KR"/>
              </w:rPr>
            </w:pPr>
            <w:r w:rsidRPr="004A57F6">
              <w:rPr>
                <w:color w:val="FF0000"/>
                <w:lang w:val="en-US" w:eastAsia="ko-KR"/>
              </w:rPr>
              <w:t>Time (</w:t>
            </w:r>
            <w:proofErr w:type="spellStart"/>
            <w:r w:rsidRPr="004A57F6">
              <w:rPr>
                <w:color w:val="FF0000"/>
                <w:lang w:val="en-US" w:eastAsia="ko-KR"/>
              </w:rPr>
              <w:t>ms</w:t>
            </w:r>
            <w:proofErr w:type="spellEnd"/>
            <w:r w:rsidRPr="004A57F6">
              <w:rPr>
                <w:color w:val="FF0000"/>
                <w:lang w:val="en-US" w:eastAsia="ko-KR"/>
              </w:rPr>
              <w:t>)</w:t>
            </w:r>
          </w:p>
        </w:tc>
        <w:tc>
          <w:tcPr>
            <w:tcW w:w="1273" w:type="dxa"/>
            <w:shd w:val="clear" w:color="auto" w:fill="BFBFBF" w:themeFill="background1" w:themeFillShade="BF"/>
          </w:tcPr>
          <w:p w:rsidR="00CF275A" w:rsidRPr="004A57F6" w:rsidRDefault="00CF275A" w:rsidP="00D54FA5">
            <w:pPr>
              <w:pStyle w:val="BodyText"/>
              <w:jc w:val="center"/>
              <w:rPr>
                <w:color w:val="FF0000"/>
                <w:lang w:val="en-US" w:eastAsia="ko-KR"/>
              </w:rPr>
            </w:pPr>
            <w:r w:rsidRPr="004A57F6">
              <w:rPr>
                <w:color w:val="FF0000"/>
                <w:lang w:val="en-US" w:eastAsia="ko-KR"/>
              </w:rPr>
              <w:t>Total time (</w:t>
            </w:r>
            <w:proofErr w:type="spellStart"/>
            <w:r w:rsidRPr="004A57F6">
              <w:rPr>
                <w:color w:val="FF0000"/>
                <w:lang w:val="en-US" w:eastAsia="ko-KR"/>
              </w:rPr>
              <w:t>ms</w:t>
            </w:r>
            <w:proofErr w:type="spellEnd"/>
            <w:r w:rsidRPr="004A57F6">
              <w:rPr>
                <w:color w:val="FF0000"/>
                <w:lang w:val="en-US" w:eastAsia="ko-KR"/>
              </w:rPr>
              <w:t>)</w:t>
            </w:r>
          </w:p>
        </w:tc>
      </w:tr>
      <w:tr w:rsidR="00567EC5" w:rsidRPr="004A57F6" w:rsidTr="00D54FA5">
        <w:trPr>
          <w:jc w:val="center"/>
        </w:trPr>
        <w:tc>
          <w:tcPr>
            <w:tcW w:w="650" w:type="dxa"/>
          </w:tcPr>
          <w:p w:rsidR="00CF275A" w:rsidRPr="004A57F6" w:rsidRDefault="00CF275A" w:rsidP="00D54FA5">
            <w:pPr>
              <w:pStyle w:val="BodyText"/>
              <w:jc w:val="center"/>
              <w:rPr>
                <w:color w:val="FF0000"/>
                <w:lang w:val="en-US" w:eastAsia="ko-KR"/>
              </w:rPr>
            </w:pPr>
            <w:r w:rsidRPr="004A57F6">
              <w:rPr>
                <w:color w:val="FF0000"/>
                <w:lang w:val="en-US" w:eastAsia="ko-KR"/>
              </w:rPr>
              <w:t>1</w:t>
            </w:r>
          </w:p>
        </w:tc>
        <w:tc>
          <w:tcPr>
            <w:tcW w:w="2417" w:type="dxa"/>
          </w:tcPr>
          <w:p w:rsidR="00CF275A" w:rsidRPr="004A57F6" w:rsidRDefault="00CF275A" w:rsidP="00D54FA5">
            <w:pPr>
              <w:pStyle w:val="BodyText"/>
              <w:rPr>
                <w:color w:val="FF0000"/>
                <w:lang w:val="en-US" w:eastAsia="ko-KR"/>
              </w:rPr>
            </w:pPr>
            <w:r w:rsidRPr="004A57F6">
              <w:rPr>
                <w:color w:val="FF0000"/>
                <w:lang w:val="en-US" w:eastAsia="ko-KR"/>
              </w:rPr>
              <w:t>EC Packet Downlink Assignment</w:t>
            </w:r>
          </w:p>
        </w:tc>
        <w:tc>
          <w:tcPr>
            <w:tcW w:w="1301" w:type="dxa"/>
          </w:tcPr>
          <w:p w:rsidR="00CF275A" w:rsidRPr="004A57F6" w:rsidRDefault="00CF275A" w:rsidP="00D54FA5">
            <w:pPr>
              <w:pStyle w:val="BodyText"/>
              <w:jc w:val="center"/>
              <w:rPr>
                <w:color w:val="FF0000"/>
                <w:lang w:val="en-US" w:eastAsia="ko-KR"/>
              </w:rPr>
            </w:pPr>
            <w:r w:rsidRPr="004A57F6">
              <w:rPr>
                <w:color w:val="FF0000"/>
                <w:lang w:val="en-US" w:eastAsia="ko-KR"/>
              </w:rPr>
              <w:t>1</w:t>
            </w:r>
          </w:p>
        </w:tc>
        <w:tc>
          <w:tcPr>
            <w:tcW w:w="1396" w:type="dxa"/>
          </w:tcPr>
          <w:p w:rsidR="00CF275A" w:rsidRPr="004A57F6" w:rsidRDefault="00CF275A" w:rsidP="00D54FA5">
            <w:pPr>
              <w:pStyle w:val="BodyText"/>
              <w:jc w:val="center"/>
              <w:rPr>
                <w:color w:val="FF0000"/>
                <w:lang w:val="en-US" w:eastAsia="ko-KR"/>
              </w:rPr>
            </w:pPr>
            <w:r w:rsidRPr="004A57F6">
              <w:rPr>
                <w:color w:val="FF0000"/>
                <w:lang w:val="en-US" w:eastAsia="ko-KR"/>
              </w:rPr>
              <w:t>20</w:t>
            </w:r>
          </w:p>
        </w:tc>
        <w:tc>
          <w:tcPr>
            <w:tcW w:w="1273" w:type="dxa"/>
          </w:tcPr>
          <w:p w:rsidR="00CF275A" w:rsidRPr="004A57F6" w:rsidRDefault="00CF275A" w:rsidP="00D54FA5">
            <w:pPr>
              <w:pStyle w:val="BodyText"/>
              <w:jc w:val="center"/>
              <w:rPr>
                <w:color w:val="FF0000"/>
                <w:lang w:val="en-US" w:eastAsia="ko-KR"/>
              </w:rPr>
            </w:pPr>
            <w:r w:rsidRPr="004A57F6">
              <w:rPr>
                <w:color w:val="FF0000"/>
                <w:lang w:val="en-US" w:eastAsia="ko-KR"/>
              </w:rPr>
              <w:t>20</w:t>
            </w:r>
          </w:p>
        </w:tc>
      </w:tr>
      <w:tr w:rsidR="00567EC5" w:rsidRPr="004A57F6" w:rsidTr="00D54FA5">
        <w:trPr>
          <w:jc w:val="center"/>
        </w:trPr>
        <w:tc>
          <w:tcPr>
            <w:tcW w:w="650" w:type="dxa"/>
          </w:tcPr>
          <w:p w:rsidR="00CF275A" w:rsidRPr="004A57F6" w:rsidRDefault="00CF275A" w:rsidP="00D54FA5">
            <w:pPr>
              <w:pStyle w:val="BodyText"/>
              <w:jc w:val="center"/>
              <w:rPr>
                <w:color w:val="FF0000"/>
                <w:lang w:val="en-US" w:eastAsia="ko-KR"/>
              </w:rPr>
            </w:pPr>
            <w:r w:rsidRPr="004A57F6">
              <w:rPr>
                <w:color w:val="FF0000"/>
                <w:lang w:val="en-US" w:eastAsia="ko-KR"/>
              </w:rPr>
              <w:lastRenderedPageBreak/>
              <w:t>2</w:t>
            </w:r>
          </w:p>
        </w:tc>
        <w:tc>
          <w:tcPr>
            <w:tcW w:w="2417" w:type="dxa"/>
          </w:tcPr>
          <w:p w:rsidR="00CF275A" w:rsidRPr="004A57F6" w:rsidRDefault="00CF275A" w:rsidP="00D54FA5">
            <w:pPr>
              <w:pStyle w:val="BodyText"/>
              <w:rPr>
                <w:color w:val="FF0000"/>
                <w:lang w:val="en-US" w:eastAsia="ko-KR"/>
              </w:rPr>
            </w:pPr>
            <w:proofErr w:type="spellStart"/>
            <w:r w:rsidRPr="004A57F6">
              <w:rPr>
                <w:color w:val="FF0000"/>
                <w:lang w:val="en-US" w:eastAsia="ko-KR"/>
              </w:rPr>
              <w:t>t</w:t>
            </w:r>
            <w:r w:rsidRPr="004A57F6">
              <w:rPr>
                <w:color w:val="FF0000"/>
                <w:vertAlign w:val="subscript"/>
                <w:lang w:val="en-US" w:eastAsia="ko-KR"/>
              </w:rPr>
              <w:t>BSS</w:t>
            </w:r>
            <w:proofErr w:type="spellEnd"/>
          </w:p>
        </w:tc>
        <w:tc>
          <w:tcPr>
            <w:tcW w:w="1301" w:type="dxa"/>
          </w:tcPr>
          <w:p w:rsidR="00CF275A" w:rsidRPr="004A57F6" w:rsidRDefault="00CF275A" w:rsidP="00D54FA5">
            <w:pPr>
              <w:pStyle w:val="BodyText"/>
              <w:jc w:val="center"/>
              <w:rPr>
                <w:color w:val="FF0000"/>
                <w:lang w:val="en-US" w:eastAsia="ko-KR"/>
              </w:rPr>
            </w:pPr>
            <w:r w:rsidRPr="004A57F6">
              <w:rPr>
                <w:color w:val="FF0000"/>
                <w:lang w:val="en-US" w:eastAsia="ko-KR"/>
              </w:rPr>
              <w:t>1</w:t>
            </w:r>
          </w:p>
        </w:tc>
        <w:tc>
          <w:tcPr>
            <w:tcW w:w="1396" w:type="dxa"/>
          </w:tcPr>
          <w:p w:rsidR="00CF275A" w:rsidRPr="004A57F6" w:rsidRDefault="00CF275A" w:rsidP="00D54FA5">
            <w:pPr>
              <w:pStyle w:val="BodyText"/>
              <w:jc w:val="center"/>
              <w:rPr>
                <w:color w:val="FF0000"/>
                <w:lang w:val="en-US" w:eastAsia="ko-KR"/>
              </w:rPr>
            </w:pPr>
            <w:r w:rsidRPr="004A57F6">
              <w:rPr>
                <w:color w:val="FF0000"/>
                <w:lang w:val="en-US" w:eastAsia="ko-KR"/>
              </w:rPr>
              <w:t>20</w:t>
            </w:r>
          </w:p>
        </w:tc>
        <w:tc>
          <w:tcPr>
            <w:tcW w:w="1273" w:type="dxa"/>
          </w:tcPr>
          <w:p w:rsidR="00CF275A" w:rsidRPr="004A57F6" w:rsidRDefault="00CF275A" w:rsidP="00D54FA5">
            <w:pPr>
              <w:pStyle w:val="BodyText"/>
              <w:jc w:val="center"/>
              <w:rPr>
                <w:color w:val="FF0000"/>
                <w:lang w:val="en-US" w:eastAsia="ko-KR"/>
              </w:rPr>
            </w:pPr>
            <w:r w:rsidRPr="004A57F6">
              <w:rPr>
                <w:color w:val="FF0000"/>
                <w:lang w:val="en-US" w:eastAsia="ko-KR"/>
              </w:rPr>
              <w:t>20</w:t>
            </w:r>
          </w:p>
        </w:tc>
      </w:tr>
      <w:tr w:rsidR="00567EC5" w:rsidRPr="004A57F6" w:rsidTr="00D54FA5">
        <w:trPr>
          <w:jc w:val="center"/>
        </w:trPr>
        <w:tc>
          <w:tcPr>
            <w:tcW w:w="650" w:type="dxa"/>
          </w:tcPr>
          <w:p w:rsidR="00CF275A" w:rsidRPr="004A57F6" w:rsidRDefault="00CF275A" w:rsidP="00D54FA5">
            <w:pPr>
              <w:pStyle w:val="BodyText"/>
              <w:jc w:val="center"/>
              <w:rPr>
                <w:color w:val="FF0000"/>
                <w:lang w:val="en-US" w:eastAsia="ko-KR"/>
              </w:rPr>
            </w:pPr>
            <w:r w:rsidRPr="004A57F6">
              <w:rPr>
                <w:color w:val="FF0000"/>
                <w:lang w:val="en-US" w:eastAsia="ko-KR"/>
              </w:rPr>
              <w:t>3</w:t>
            </w:r>
          </w:p>
        </w:tc>
        <w:tc>
          <w:tcPr>
            <w:tcW w:w="2417" w:type="dxa"/>
          </w:tcPr>
          <w:p w:rsidR="00CF275A" w:rsidRPr="004A57F6" w:rsidRDefault="00CF275A" w:rsidP="00D54FA5">
            <w:pPr>
              <w:pStyle w:val="BodyText"/>
              <w:rPr>
                <w:color w:val="FF0000"/>
                <w:lang w:val="en-US" w:eastAsia="ko-KR"/>
              </w:rPr>
            </w:pPr>
            <w:r w:rsidRPr="004A57F6">
              <w:rPr>
                <w:color w:val="FF0000"/>
                <w:lang w:val="en-US" w:eastAsia="ko-KR"/>
              </w:rPr>
              <w:t>t</w:t>
            </w:r>
            <w:r w:rsidRPr="004A57F6">
              <w:rPr>
                <w:color w:val="FF0000"/>
                <w:vertAlign w:val="subscript"/>
                <w:lang w:val="en-US" w:eastAsia="ko-KR"/>
              </w:rPr>
              <w:t>4HARQ</w:t>
            </w:r>
          </w:p>
        </w:tc>
        <w:tc>
          <w:tcPr>
            <w:tcW w:w="1301" w:type="dxa"/>
          </w:tcPr>
          <w:p w:rsidR="00CF275A" w:rsidRPr="004A57F6" w:rsidRDefault="00CF275A" w:rsidP="00D54FA5">
            <w:pPr>
              <w:pStyle w:val="BodyText"/>
              <w:jc w:val="center"/>
              <w:rPr>
                <w:color w:val="FF0000"/>
                <w:lang w:val="en-US" w:eastAsia="ko-KR"/>
              </w:rPr>
            </w:pPr>
            <w:r w:rsidRPr="004A57F6">
              <w:rPr>
                <w:color w:val="FF0000"/>
                <w:lang w:val="en-US" w:eastAsia="ko-KR"/>
              </w:rPr>
              <w:t>1</w:t>
            </w:r>
          </w:p>
        </w:tc>
        <w:tc>
          <w:tcPr>
            <w:tcW w:w="1396" w:type="dxa"/>
          </w:tcPr>
          <w:p w:rsidR="00CF275A" w:rsidRPr="004A57F6" w:rsidRDefault="00CF275A" w:rsidP="00D54FA5">
            <w:pPr>
              <w:pStyle w:val="BodyText"/>
              <w:jc w:val="center"/>
              <w:rPr>
                <w:color w:val="FF0000"/>
                <w:lang w:val="en-US" w:eastAsia="ko-KR"/>
              </w:rPr>
            </w:pPr>
          </w:p>
        </w:tc>
        <w:tc>
          <w:tcPr>
            <w:tcW w:w="1273" w:type="dxa"/>
          </w:tcPr>
          <w:p w:rsidR="00CF275A" w:rsidRPr="004A57F6" w:rsidRDefault="00EF478B" w:rsidP="00D54FA5">
            <w:pPr>
              <w:pStyle w:val="BodyText"/>
              <w:jc w:val="center"/>
              <w:rPr>
                <w:color w:val="FF0000"/>
                <w:lang w:val="en-US" w:eastAsia="ko-KR"/>
              </w:rPr>
            </w:pPr>
            <w:r w:rsidRPr="004A57F6">
              <w:rPr>
                <w:color w:val="FF0000"/>
                <w:lang w:val="en-US" w:eastAsia="ko-KR"/>
              </w:rPr>
              <w:t>220</w:t>
            </w:r>
          </w:p>
        </w:tc>
      </w:tr>
      <w:tr w:rsidR="00567EC5" w:rsidRPr="004A57F6" w:rsidTr="00D54FA5">
        <w:trPr>
          <w:jc w:val="center"/>
        </w:trPr>
        <w:tc>
          <w:tcPr>
            <w:tcW w:w="650" w:type="dxa"/>
            <w:tcBorders>
              <w:top w:val="single" w:sz="12" w:space="0" w:color="auto"/>
            </w:tcBorders>
          </w:tcPr>
          <w:p w:rsidR="00CF275A" w:rsidRPr="004A57F6" w:rsidRDefault="00CF275A" w:rsidP="00D54FA5">
            <w:pPr>
              <w:pStyle w:val="BodyText"/>
              <w:rPr>
                <w:color w:val="FF0000"/>
                <w:lang w:val="en-US" w:eastAsia="ko-KR"/>
              </w:rPr>
            </w:pPr>
          </w:p>
        </w:tc>
        <w:tc>
          <w:tcPr>
            <w:tcW w:w="2417" w:type="dxa"/>
            <w:tcBorders>
              <w:top w:val="single" w:sz="12" w:space="0" w:color="auto"/>
            </w:tcBorders>
          </w:tcPr>
          <w:p w:rsidR="00CF275A" w:rsidRPr="004A57F6" w:rsidRDefault="00CF275A" w:rsidP="00D54FA5">
            <w:pPr>
              <w:pStyle w:val="BodyText"/>
              <w:rPr>
                <w:color w:val="FF0000"/>
                <w:lang w:val="en-US" w:eastAsia="ko-KR"/>
              </w:rPr>
            </w:pPr>
            <w:r w:rsidRPr="004A57F6">
              <w:rPr>
                <w:color w:val="FF0000"/>
                <w:lang w:val="en-US" w:eastAsia="ko-KR"/>
              </w:rPr>
              <w:t>Total time</w:t>
            </w:r>
          </w:p>
        </w:tc>
        <w:tc>
          <w:tcPr>
            <w:tcW w:w="1301" w:type="dxa"/>
            <w:tcBorders>
              <w:top w:val="single" w:sz="12" w:space="0" w:color="auto"/>
            </w:tcBorders>
          </w:tcPr>
          <w:p w:rsidR="00CF275A" w:rsidRPr="004A57F6" w:rsidRDefault="00CF275A" w:rsidP="00D54FA5">
            <w:pPr>
              <w:pStyle w:val="BodyText"/>
              <w:jc w:val="center"/>
              <w:rPr>
                <w:color w:val="FF0000"/>
                <w:lang w:val="en-US" w:eastAsia="ko-KR"/>
              </w:rPr>
            </w:pPr>
          </w:p>
        </w:tc>
        <w:tc>
          <w:tcPr>
            <w:tcW w:w="1396" w:type="dxa"/>
            <w:tcBorders>
              <w:top w:val="single" w:sz="12" w:space="0" w:color="auto"/>
            </w:tcBorders>
          </w:tcPr>
          <w:p w:rsidR="00CF275A" w:rsidRPr="004A57F6" w:rsidRDefault="00CF275A" w:rsidP="00D54FA5">
            <w:pPr>
              <w:pStyle w:val="BodyText"/>
              <w:jc w:val="center"/>
              <w:rPr>
                <w:color w:val="FF0000"/>
                <w:lang w:val="en-US" w:eastAsia="ko-KR"/>
              </w:rPr>
            </w:pPr>
          </w:p>
        </w:tc>
        <w:tc>
          <w:tcPr>
            <w:tcW w:w="1273" w:type="dxa"/>
            <w:tcBorders>
              <w:top w:val="single" w:sz="12" w:space="0" w:color="auto"/>
            </w:tcBorders>
          </w:tcPr>
          <w:p w:rsidR="00CF275A" w:rsidRPr="004A57F6" w:rsidRDefault="00EF478B" w:rsidP="00EF478B">
            <w:pPr>
              <w:jc w:val="center"/>
              <w:rPr>
                <w:rFonts w:ascii="Calibri" w:hAnsi="Calibri" w:cs="Calibri"/>
                <w:color w:val="FF0000"/>
                <w:lang w:val="en-US"/>
              </w:rPr>
            </w:pPr>
            <w:r w:rsidRPr="004A57F6">
              <w:rPr>
                <w:rFonts w:ascii="Calibri" w:hAnsi="Calibri" w:cs="Calibri"/>
                <w:color w:val="FF0000"/>
                <w:lang w:val="en-US"/>
              </w:rPr>
              <w:t>260m</w:t>
            </w:r>
            <w:r w:rsidR="00CF275A" w:rsidRPr="004A57F6">
              <w:rPr>
                <w:rFonts w:ascii="Calibri" w:hAnsi="Calibri" w:cs="Calibri"/>
                <w:color w:val="FF0000"/>
                <w:lang w:val="en-US"/>
              </w:rPr>
              <w:t>s</w:t>
            </w:r>
          </w:p>
        </w:tc>
      </w:tr>
    </w:tbl>
    <w:p w:rsidR="0003525B" w:rsidRPr="004A57F6" w:rsidRDefault="0003525B" w:rsidP="0003525B">
      <w:pPr>
        <w:spacing w:after="0" w:line="240" w:lineRule="auto"/>
        <w:rPr>
          <w:rFonts w:cs="Arial"/>
          <w:b/>
          <w:bCs/>
          <w:color w:val="FF0000"/>
          <w:kern w:val="32"/>
          <w:sz w:val="32"/>
          <w:szCs w:val="32"/>
          <w:lang w:val="en-US"/>
        </w:rPr>
      </w:pPr>
    </w:p>
    <w:p w:rsidR="004A4BDA" w:rsidRPr="004A57F6" w:rsidRDefault="004A4BDA" w:rsidP="004A4BDA">
      <w:pPr>
        <w:pStyle w:val="Heading3"/>
        <w:rPr>
          <w:color w:val="FF0000"/>
          <w:lang w:val="en-US"/>
        </w:rPr>
      </w:pPr>
      <w:r w:rsidRPr="004A57F6">
        <w:rPr>
          <w:color w:val="FF0000"/>
          <w:lang w:val="en-US"/>
        </w:rPr>
        <w:t>GPRS reference case + 10 dB</w:t>
      </w:r>
    </w:p>
    <w:p w:rsidR="004A4BDA" w:rsidRPr="004A57F6" w:rsidRDefault="00567EC5" w:rsidP="00BE4195">
      <w:pPr>
        <w:spacing w:after="0"/>
        <w:rPr>
          <w:color w:val="FF0000"/>
          <w:lang w:val="en-US" w:eastAsia="ko-KR"/>
        </w:rPr>
      </w:pPr>
      <w:r w:rsidRPr="004A57F6">
        <w:rPr>
          <w:color w:val="FF0000"/>
          <w:lang w:val="en-US" w:eastAsia="ko-KR"/>
        </w:rPr>
        <w:t xml:space="preserve">For the case of a device output power of 23 </w:t>
      </w:r>
      <w:proofErr w:type="spellStart"/>
      <w:r w:rsidRPr="004A57F6">
        <w:rPr>
          <w:color w:val="FF0000"/>
          <w:lang w:val="en-US" w:eastAsia="ko-KR"/>
        </w:rPr>
        <w:t>dBm</w:t>
      </w:r>
      <w:proofErr w:type="spellEnd"/>
      <w:r w:rsidRPr="004A57F6">
        <w:rPr>
          <w:color w:val="FF0000"/>
          <w:lang w:val="en-US" w:eastAsia="ko-KR"/>
        </w:rPr>
        <w:t xml:space="preserve"> and coverage extension equal to GPRS reference case + 10 dB the device can use the same UL coverage class as a device with 33 </w:t>
      </w:r>
      <w:proofErr w:type="spellStart"/>
      <w:r w:rsidRPr="004A57F6">
        <w:rPr>
          <w:color w:val="FF0000"/>
          <w:lang w:val="en-US" w:eastAsia="ko-KR"/>
        </w:rPr>
        <w:t>dBm</w:t>
      </w:r>
      <w:proofErr w:type="spellEnd"/>
      <w:r w:rsidRPr="004A57F6">
        <w:rPr>
          <w:color w:val="FF0000"/>
          <w:lang w:val="en-US" w:eastAsia="ko-KR"/>
        </w:rPr>
        <w:t xml:space="preserve"> output power with coverage extension of GPRS reference case + 20 </w:t>
      </w:r>
      <w:proofErr w:type="spellStart"/>
      <w:r w:rsidRPr="004A57F6">
        <w:rPr>
          <w:color w:val="FF0000"/>
          <w:lang w:val="en-US" w:eastAsia="ko-KR"/>
        </w:rPr>
        <w:t>dB.</w:t>
      </w:r>
      <w:proofErr w:type="spellEnd"/>
      <w:r w:rsidRPr="004A57F6">
        <w:rPr>
          <w:color w:val="FF0000"/>
          <w:lang w:val="en-US" w:eastAsia="ko-KR"/>
        </w:rPr>
        <w:t xml:space="preserve"> Following the message transactions according to Figure 2 and using the simulation results in </w:t>
      </w:r>
      <w:r w:rsidRPr="004A57F6">
        <w:rPr>
          <w:color w:val="FF0000"/>
          <w:lang w:val="en-US" w:eastAsia="ko-KR"/>
        </w:rPr>
        <w:fldChar w:fldCharType="begin"/>
      </w:r>
      <w:r w:rsidRPr="004A57F6">
        <w:rPr>
          <w:color w:val="FF0000"/>
          <w:lang w:val="en-US" w:eastAsia="ko-KR"/>
        </w:rPr>
        <w:instrText xml:space="preserve"> REF _Ref419292085 \r \h </w:instrText>
      </w:r>
      <w:r w:rsidR="0084676F" w:rsidRPr="004A57F6">
        <w:rPr>
          <w:color w:val="FF0000"/>
          <w:lang w:val="en-US" w:eastAsia="ko-KR"/>
        </w:rPr>
        <w:instrText xml:space="preserve"> \* MERGEFORMAT </w:instrText>
      </w:r>
      <w:r w:rsidRPr="004A57F6">
        <w:rPr>
          <w:color w:val="FF0000"/>
          <w:lang w:val="en-US" w:eastAsia="ko-KR"/>
        </w:rPr>
      </w:r>
      <w:r w:rsidRPr="004A57F6">
        <w:rPr>
          <w:color w:val="FF0000"/>
          <w:lang w:val="en-US" w:eastAsia="ko-KR"/>
        </w:rPr>
        <w:fldChar w:fldCharType="separate"/>
      </w:r>
      <w:r w:rsidRPr="004A57F6">
        <w:rPr>
          <w:color w:val="FF0000"/>
          <w:lang w:val="en-US" w:eastAsia="ko-KR"/>
        </w:rPr>
        <w:t>[3]</w:t>
      </w:r>
      <w:r w:rsidRPr="004A57F6">
        <w:rPr>
          <w:color w:val="FF0000"/>
          <w:lang w:val="en-US" w:eastAsia="ko-KR"/>
        </w:rPr>
        <w:fldChar w:fldCharType="end"/>
      </w:r>
      <w:r w:rsidRPr="004A57F6">
        <w:rPr>
          <w:color w:val="FF0000"/>
          <w:lang w:val="en-US" w:eastAsia="ko-KR"/>
        </w:rPr>
        <w:t xml:space="preserve"> it is shown that latency for the data transaction is 620ms resulting in a total latency </w:t>
      </w:r>
      <w:r w:rsidR="00BE4195" w:rsidRPr="004A57F6">
        <w:rPr>
          <w:color w:val="FF0000"/>
          <w:lang w:val="en-US" w:eastAsia="ko-KR"/>
        </w:rPr>
        <w:t xml:space="preserve">of </w:t>
      </w:r>
      <w:r w:rsidRPr="004A57F6">
        <w:rPr>
          <w:color w:val="FF0000"/>
          <w:lang w:val="en-US" w:eastAsia="ko-KR"/>
        </w:rPr>
        <w:t xml:space="preserve">660ms, see </w:t>
      </w:r>
      <w:r w:rsidRPr="004A57F6">
        <w:rPr>
          <w:color w:val="FF0000"/>
          <w:lang w:val="en-US" w:eastAsia="ko-KR"/>
        </w:rPr>
        <w:fldChar w:fldCharType="begin"/>
      </w:r>
      <w:r w:rsidRPr="004A57F6">
        <w:rPr>
          <w:color w:val="FF0000"/>
          <w:lang w:val="en-US" w:eastAsia="ko-KR"/>
        </w:rPr>
        <w:instrText xml:space="preserve"> REF _Ref419296373 \h </w:instrText>
      </w:r>
      <w:r w:rsidR="0084676F" w:rsidRPr="004A57F6">
        <w:rPr>
          <w:color w:val="FF0000"/>
          <w:lang w:val="en-US" w:eastAsia="ko-KR"/>
        </w:rPr>
        <w:instrText xml:space="preserve"> \* MERGEFORMAT </w:instrText>
      </w:r>
      <w:r w:rsidRPr="004A57F6">
        <w:rPr>
          <w:color w:val="FF0000"/>
          <w:lang w:val="en-US" w:eastAsia="ko-KR"/>
        </w:rPr>
      </w:r>
      <w:r w:rsidRPr="004A57F6">
        <w:rPr>
          <w:color w:val="FF0000"/>
          <w:lang w:val="en-US" w:eastAsia="ko-KR"/>
        </w:rPr>
        <w:fldChar w:fldCharType="separate"/>
      </w:r>
      <w:r w:rsidRPr="004A57F6">
        <w:rPr>
          <w:color w:val="FF0000"/>
          <w:lang w:val="en-US"/>
        </w:rPr>
        <w:t xml:space="preserve">Table </w:t>
      </w:r>
      <w:r w:rsidRPr="004A57F6">
        <w:rPr>
          <w:noProof/>
          <w:color w:val="FF0000"/>
          <w:lang w:val="en-US"/>
        </w:rPr>
        <w:t>5</w:t>
      </w:r>
      <w:r w:rsidRPr="004A57F6">
        <w:rPr>
          <w:color w:val="FF0000"/>
          <w:lang w:val="en-US" w:eastAsia="ko-KR"/>
        </w:rPr>
        <w:fldChar w:fldCharType="end"/>
      </w:r>
      <w:r w:rsidR="00BE4195" w:rsidRPr="004A57F6">
        <w:rPr>
          <w:color w:val="FF0000"/>
          <w:lang w:val="en-US" w:eastAsia="ko-KR"/>
        </w:rPr>
        <w:t>.</w:t>
      </w:r>
    </w:p>
    <w:p w:rsidR="0084676F" w:rsidRPr="004A57F6" w:rsidRDefault="0084676F" w:rsidP="0003525B">
      <w:pPr>
        <w:spacing w:after="0" w:line="240" w:lineRule="auto"/>
        <w:rPr>
          <w:rFonts w:cs="Arial"/>
          <w:b/>
          <w:bCs/>
          <w:color w:val="FF0000"/>
          <w:kern w:val="32"/>
          <w:sz w:val="32"/>
          <w:szCs w:val="32"/>
          <w:lang w:val="en-US"/>
        </w:rPr>
      </w:pPr>
    </w:p>
    <w:p w:rsidR="004A4BDA" w:rsidRPr="004A57F6" w:rsidRDefault="004A4BDA" w:rsidP="00567EC5">
      <w:pPr>
        <w:pStyle w:val="Caption"/>
        <w:keepNext/>
        <w:rPr>
          <w:color w:val="FF0000"/>
          <w:lang w:val="en-US"/>
        </w:rPr>
      </w:pPr>
      <w:bookmarkStart w:id="5" w:name="_Ref419296373"/>
      <w:r w:rsidRPr="004A57F6">
        <w:rPr>
          <w:color w:val="FF0000"/>
          <w:lang w:val="en-US"/>
        </w:rPr>
        <w:t xml:space="preserve">Table </w:t>
      </w:r>
      <w:r w:rsidRPr="004A57F6">
        <w:rPr>
          <w:color w:val="FF0000"/>
          <w:lang w:val="en-US"/>
        </w:rPr>
        <w:fldChar w:fldCharType="begin"/>
      </w:r>
      <w:r w:rsidRPr="004A57F6">
        <w:rPr>
          <w:color w:val="FF0000"/>
          <w:lang w:val="en-US"/>
        </w:rPr>
        <w:instrText xml:space="preserve"> SEQ Table \* ARABIC </w:instrText>
      </w:r>
      <w:r w:rsidRPr="004A57F6">
        <w:rPr>
          <w:color w:val="FF0000"/>
          <w:lang w:val="en-US"/>
        </w:rPr>
        <w:fldChar w:fldCharType="separate"/>
      </w:r>
      <w:r w:rsidR="00567EC5" w:rsidRPr="004A57F6">
        <w:rPr>
          <w:noProof/>
          <w:color w:val="FF0000"/>
          <w:lang w:val="en-US"/>
        </w:rPr>
        <w:t>5</w:t>
      </w:r>
      <w:r w:rsidRPr="004A57F6">
        <w:rPr>
          <w:color w:val="FF0000"/>
          <w:lang w:val="en-US"/>
        </w:rPr>
        <w:fldChar w:fldCharType="end"/>
      </w:r>
      <w:bookmarkEnd w:id="5"/>
      <w:r w:rsidRPr="004A57F6">
        <w:rPr>
          <w:color w:val="FF0000"/>
          <w:lang w:val="en-US"/>
        </w:rPr>
        <w:t xml:space="preserve"> 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567EC5" w:rsidRPr="004A57F6" w:rsidTr="00D54FA5">
        <w:trPr>
          <w:jc w:val="center"/>
        </w:trPr>
        <w:tc>
          <w:tcPr>
            <w:tcW w:w="650" w:type="dxa"/>
            <w:shd w:val="clear" w:color="auto" w:fill="BFBFBF" w:themeFill="background1" w:themeFillShade="BF"/>
          </w:tcPr>
          <w:p w:rsidR="004A4BDA" w:rsidRPr="004A57F6" w:rsidRDefault="004A4BDA" w:rsidP="00D54FA5">
            <w:pPr>
              <w:pStyle w:val="BodyText"/>
              <w:jc w:val="center"/>
              <w:rPr>
                <w:color w:val="FF0000"/>
                <w:lang w:val="en-US" w:eastAsia="ko-KR"/>
              </w:rPr>
            </w:pPr>
          </w:p>
        </w:tc>
        <w:tc>
          <w:tcPr>
            <w:tcW w:w="2417" w:type="dxa"/>
            <w:shd w:val="clear" w:color="auto" w:fill="BFBFBF" w:themeFill="background1" w:themeFillShade="BF"/>
          </w:tcPr>
          <w:p w:rsidR="004A4BDA" w:rsidRPr="004A57F6" w:rsidRDefault="004A4BDA" w:rsidP="00D54FA5">
            <w:pPr>
              <w:pStyle w:val="BodyText"/>
              <w:rPr>
                <w:color w:val="FF0000"/>
                <w:lang w:val="en-US" w:eastAsia="ko-KR"/>
              </w:rPr>
            </w:pPr>
          </w:p>
        </w:tc>
        <w:tc>
          <w:tcPr>
            <w:tcW w:w="1301" w:type="dxa"/>
            <w:shd w:val="clear" w:color="auto" w:fill="BFBFBF" w:themeFill="background1" w:themeFillShade="BF"/>
          </w:tcPr>
          <w:p w:rsidR="004A4BDA" w:rsidRPr="004A57F6" w:rsidRDefault="004A4BDA" w:rsidP="00D54FA5">
            <w:pPr>
              <w:pStyle w:val="BodyText"/>
              <w:jc w:val="center"/>
              <w:rPr>
                <w:color w:val="FF0000"/>
                <w:lang w:val="en-US" w:eastAsia="ko-KR"/>
              </w:rPr>
            </w:pPr>
            <w:r w:rsidRPr="004A57F6">
              <w:rPr>
                <w:color w:val="FF0000"/>
                <w:lang w:val="en-US" w:eastAsia="ko-KR"/>
              </w:rPr>
              <w:t>Number of occurrences</w:t>
            </w:r>
          </w:p>
        </w:tc>
        <w:tc>
          <w:tcPr>
            <w:tcW w:w="1396" w:type="dxa"/>
            <w:shd w:val="clear" w:color="auto" w:fill="BFBFBF" w:themeFill="background1" w:themeFillShade="BF"/>
          </w:tcPr>
          <w:p w:rsidR="004A4BDA" w:rsidRPr="004A57F6" w:rsidRDefault="004A4BDA" w:rsidP="00D54FA5">
            <w:pPr>
              <w:pStyle w:val="BodyText"/>
              <w:jc w:val="center"/>
              <w:rPr>
                <w:color w:val="FF0000"/>
                <w:lang w:val="en-US" w:eastAsia="ko-KR"/>
              </w:rPr>
            </w:pPr>
            <w:r w:rsidRPr="004A57F6">
              <w:rPr>
                <w:color w:val="FF0000"/>
                <w:lang w:val="en-US" w:eastAsia="ko-KR"/>
              </w:rPr>
              <w:t>Time (</w:t>
            </w:r>
            <w:proofErr w:type="spellStart"/>
            <w:r w:rsidRPr="004A57F6">
              <w:rPr>
                <w:color w:val="FF0000"/>
                <w:lang w:val="en-US" w:eastAsia="ko-KR"/>
              </w:rPr>
              <w:t>ms</w:t>
            </w:r>
            <w:proofErr w:type="spellEnd"/>
            <w:r w:rsidRPr="004A57F6">
              <w:rPr>
                <w:color w:val="FF0000"/>
                <w:lang w:val="en-US" w:eastAsia="ko-KR"/>
              </w:rPr>
              <w:t>)</w:t>
            </w:r>
          </w:p>
        </w:tc>
        <w:tc>
          <w:tcPr>
            <w:tcW w:w="1273" w:type="dxa"/>
            <w:shd w:val="clear" w:color="auto" w:fill="BFBFBF" w:themeFill="background1" w:themeFillShade="BF"/>
          </w:tcPr>
          <w:p w:rsidR="004A4BDA" w:rsidRPr="004A57F6" w:rsidRDefault="004A4BDA" w:rsidP="00D54FA5">
            <w:pPr>
              <w:pStyle w:val="BodyText"/>
              <w:jc w:val="center"/>
              <w:rPr>
                <w:color w:val="FF0000"/>
                <w:lang w:val="en-US" w:eastAsia="ko-KR"/>
              </w:rPr>
            </w:pPr>
            <w:r w:rsidRPr="004A57F6">
              <w:rPr>
                <w:color w:val="FF0000"/>
                <w:lang w:val="en-US" w:eastAsia="ko-KR"/>
              </w:rPr>
              <w:t>Total time (</w:t>
            </w:r>
            <w:proofErr w:type="spellStart"/>
            <w:r w:rsidRPr="004A57F6">
              <w:rPr>
                <w:color w:val="FF0000"/>
                <w:lang w:val="en-US" w:eastAsia="ko-KR"/>
              </w:rPr>
              <w:t>ms</w:t>
            </w:r>
            <w:proofErr w:type="spellEnd"/>
            <w:r w:rsidRPr="004A57F6">
              <w:rPr>
                <w:color w:val="FF0000"/>
                <w:lang w:val="en-US" w:eastAsia="ko-KR"/>
              </w:rPr>
              <w:t>)</w:t>
            </w:r>
          </w:p>
        </w:tc>
      </w:tr>
      <w:tr w:rsidR="00567EC5" w:rsidRPr="004A57F6" w:rsidTr="00D54FA5">
        <w:trPr>
          <w:jc w:val="center"/>
        </w:trPr>
        <w:tc>
          <w:tcPr>
            <w:tcW w:w="650" w:type="dxa"/>
          </w:tcPr>
          <w:p w:rsidR="004A4BDA" w:rsidRPr="004A57F6" w:rsidRDefault="004A4BDA" w:rsidP="00D54FA5">
            <w:pPr>
              <w:pStyle w:val="BodyText"/>
              <w:jc w:val="center"/>
              <w:rPr>
                <w:color w:val="FF0000"/>
                <w:lang w:val="en-US" w:eastAsia="ko-KR"/>
              </w:rPr>
            </w:pPr>
            <w:r w:rsidRPr="004A57F6">
              <w:rPr>
                <w:color w:val="FF0000"/>
                <w:lang w:val="en-US" w:eastAsia="ko-KR"/>
              </w:rPr>
              <w:t>1</w:t>
            </w:r>
          </w:p>
        </w:tc>
        <w:tc>
          <w:tcPr>
            <w:tcW w:w="2417" w:type="dxa"/>
          </w:tcPr>
          <w:p w:rsidR="004A4BDA" w:rsidRPr="004A57F6" w:rsidRDefault="004A4BDA" w:rsidP="00D54FA5">
            <w:pPr>
              <w:pStyle w:val="BodyText"/>
              <w:rPr>
                <w:color w:val="FF0000"/>
                <w:lang w:val="en-US" w:eastAsia="ko-KR"/>
              </w:rPr>
            </w:pPr>
            <w:r w:rsidRPr="004A57F6">
              <w:rPr>
                <w:color w:val="FF0000"/>
                <w:lang w:val="en-US" w:eastAsia="ko-KR"/>
              </w:rPr>
              <w:t>EC Packet Downlink Assignment</w:t>
            </w:r>
          </w:p>
        </w:tc>
        <w:tc>
          <w:tcPr>
            <w:tcW w:w="1301" w:type="dxa"/>
          </w:tcPr>
          <w:p w:rsidR="004A4BDA" w:rsidRPr="004A57F6" w:rsidRDefault="004A4BDA" w:rsidP="00D54FA5">
            <w:pPr>
              <w:pStyle w:val="BodyText"/>
              <w:jc w:val="center"/>
              <w:rPr>
                <w:color w:val="FF0000"/>
                <w:lang w:val="en-US" w:eastAsia="ko-KR"/>
              </w:rPr>
            </w:pPr>
            <w:r w:rsidRPr="004A57F6">
              <w:rPr>
                <w:color w:val="FF0000"/>
                <w:lang w:val="en-US" w:eastAsia="ko-KR"/>
              </w:rPr>
              <w:t>1</w:t>
            </w:r>
          </w:p>
        </w:tc>
        <w:tc>
          <w:tcPr>
            <w:tcW w:w="1396" w:type="dxa"/>
          </w:tcPr>
          <w:p w:rsidR="004A4BDA" w:rsidRPr="004A57F6" w:rsidRDefault="004A4BDA" w:rsidP="00D54FA5">
            <w:pPr>
              <w:pStyle w:val="BodyText"/>
              <w:jc w:val="center"/>
              <w:rPr>
                <w:color w:val="FF0000"/>
                <w:lang w:val="en-US" w:eastAsia="ko-KR"/>
              </w:rPr>
            </w:pPr>
            <w:r w:rsidRPr="004A57F6">
              <w:rPr>
                <w:color w:val="FF0000"/>
                <w:lang w:val="en-US" w:eastAsia="ko-KR"/>
              </w:rPr>
              <w:t>20</w:t>
            </w:r>
          </w:p>
        </w:tc>
        <w:tc>
          <w:tcPr>
            <w:tcW w:w="1273" w:type="dxa"/>
          </w:tcPr>
          <w:p w:rsidR="004A4BDA" w:rsidRPr="004A57F6" w:rsidRDefault="004A4BDA" w:rsidP="00D54FA5">
            <w:pPr>
              <w:pStyle w:val="BodyText"/>
              <w:jc w:val="center"/>
              <w:rPr>
                <w:color w:val="FF0000"/>
                <w:lang w:val="en-US" w:eastAsia="ko-KR"/>
              </w:rPr>
            </w:pPr>
            <w:r w:rsidRPr="004A57F6">
              <w:rPr>
                <w:color w:val="FF0000"/>
                <w:lang w:val="en-US" w:eastAsia="ko-KR"/>
              </w:rPr>
              <w:t>20</w:t>
            </w:r>
          </w:p>
        </w:tc>
      </w:tr>
      <w:tr w:rsidR="00567EC5" w:rsidRPr="004A57F6" w:rsidTr="00D54FA5">
        <w:trPr>
          <w:jc w:val="center"/>
        </w:trPr>
        <w:tc>
          <w:tcPr>
            <w:tcW w:w="650" w:type="dxa"/>
          </w:tcPr>
          <w:p w:rsidR="004A4BDA" w:rsidRPr="004A57F6" w:rsidRDefault="004A4BDA" w:rsidP="00D54FA5">
            <w:pPr>
              <w:pStyle w:val="BodyText"/>
              <w:jc w:val="center"/>
              <w:rPr>
                <w:color w:val="FF0000"/>
                <w:lang w:val="en-US" w:eastAsia="ko-KR"/>
              </w:rPr>
            </w:pPr>
            <w:r w:rsidRPr="004A57F6">
              <w:rPr>
                <w:color w:val="FF0000"/>
                <w:lang w:val="en-US" w:eastAsia="ko-KR"/>
              </w:rPr>
              <w:t>2</w:t>
            </w:r>
          </w:p>
        </w:tc>
        <w:tc>
          <w:tcPr>
            <w:tcW w:w="2417" w:type="dxa"/>
          </w:tcPr>
          <w:p w:rsidR="004A4BDA" w:rsidRPr="004A57F6" w:rsidRDefault="004A4BDA" w:rsidP="00D54FA5">
            <w:pPr>
              <w:pStyle w:val="BodyText"/>
              <w:rPr>
                <w:color w:val="FF0000"/>
                <w:lang w:val="en-US" w:eastAsia="ko-KR"/>
              </w:rPr>
            </w:pPr>
            <w:proofErr w:type="spellStart"/>
            <w:r w:rsidRPr="004A57F6">
              <w:rPr>
                <w:color w:val="FF0000"/>
                <w:lang w:val="en-US" w:eastAsia="ko-KR"/>
              </w:rPr>
              <w:t>t</w:t>
            </w:r>
            <w:r w:rsidRPr="004A57F6">
              <w:rPr>
                <w:color w:val="FF0000"/>
                <w:vertAlign w:val="subscript"/>
                <w:lang w:val="en-US" w:eastAsia="ko-KR"/>
              </w:rPr>
              <w:t>BSS</w:t>
            </w:r>
            <w:proofErr w:type="spellEnd"/>
          </w:p>
        </w:tc>
        <w:tc>
          <w:tcPr>
            <w:tcW w:w="1301" w:type="dxa"/>
          </w:tcPr>
          <w:p w:rsidR="004A4BDA" w:rsidRPr="004A57F6" w:rsidRDefault="004A4BDA" w:rsidP="00D54FA5">
            <w:pPr>
              <w:pStyle w:val="BodyText"/>
              <w:jc w:val="center"/>
              <w:rPr>
                <w:color w:val="FF0000"/>
                <w:lang w:val="en-US" w:eastAsia="ko-KR"/>
              </w:rPr>
            </w:pPr>
            <w:r w:rsidRPr="004A57F6">
              <w:rPr>
                <w:color w:val="FF0000"/>
                <w:lang w:val="en-US" w:eastAsia="ko-KR"/>
              </w:rPr>
              <w:t>1</w:t>
            </w:r>
          </w:p>
        </w:tc>
        <w:tc>
          <w:tcPr>
            <w:tcW w:w="1396" w:type="dxa"/>
          </w:tcPr>
          <w:p w:rsidR="004A4BDA" w:rsidRPr="004A57F6" w:rsidRDefault="004A4BDA" w:rsidP="00D54FA5">
            <w:pPr>
              <w:pStyle w:val="BodyText"/>
              <w:jc w:val="center"/>
              <w:rPr>
                <w:color w:val="FF0000"/>
                <w:lang w:val="en-US" w:eastAsia="ko-KR"/>
              </w:rPr>
            </w:pPr>
            <w:r w:rsidRPr="004A57F6">
              <w:rPr>
                <w:color w:val="FF0000"/>
                <w:lang w:val="en-US" w:eastAsia="ko-KR"/>
              </w:rPr>
              <w:t>20</w:t>
            </w:r>
          </w:p>
        </w:tc>
        <w:tc>
          <w:tcPr>
            <w:tcW w:w="1273" w:type="dxa"/>
          </w:tcPr>
          <w:p w:rsidR="004A4BDA" w:rsidRPr="004A57F6" w:rsidRDefault="004A4BDA" w:rsidP="00D54FA5">
            <w:pPr>
              <w:pStyle w:val="BodyText"/>
              <w:jc w:val="center"/>
              <w:rPr>
                <w:color w:val="FF0000"/>
                <w:lang w:val="en-US" w:eastAsia="ko-KR"/>
              </w:rPr>
            </w:pPr>
            <w:r w:rsidRPr="004A57F6">
              <w:rPr>
                <w:color w:val="FF0000"/>
                <w:lang w:val="en-US" w:eastAsia="ko-KR"/>
              </w:rPr>
              <w:t>20</w:t>
            </w:r>
          </w:p>
        </w:tc>
      </w:tr>
      <w:tr w:rsidR="00567EC5" w:rsidRPr="004A57F6" w:rsidTr="00D54FA5">
        <w:trPr>
          <w:jc w:val="center"/>
        </w:trPr>
        <w:tc>
          <w:tcPr>
            <w:tcW w:w="650" w:type="dxa"/>
          </w:tcPr>
          <w:p w:rsidR="004A4BDA" w:rsidRPr="004A57F6" w:rsidRDefault="004A4BDA" w:rsidP="00D54FA5">
            <w:pPr>
              <w:pStyle w:val="BodyText"/>
              <w:jc w:val="center"/>
              <w:rPr>
                <w:color w:val="FF0000"/>
                <w:lang w:val="en-US" w:eastAsia="ko-KR"/>
              </w:rPr>
            </w:pPr>
            <w:r w:rsidRPr="004A57F6">
              <w:rPr>
                <w:color w:val="FF0000"/>
                <w:lang w:val="en-US" w:eastAsia="ko-KR"/>
              </w:rPr>
              <w:t>3</w:t>
            </w:r>
          </w:p>
        </w:tc>
        <w:tc>
          <w:tcPr>
            <w:tcW w:w="2417" w:type="dxa"/>
          </w:tcPr>
          <w:p w:rsidR="004A4BDA" w:rsidRPr="004A57F6" w:rsidRDefault="004A4BDA" w:rsidP="00D54FA5">
            <w:pPr>
              <w:pStyle w:val="BodyText"/>
              <w:rPr>
                <w:color w:val="FF0000"/>
                <w:lang w:val="en-US" w:eastAsia="ko-KR"/>
              </w:rPr>
            </w:pPr>
            <w:r w:rsidRPr="004A57F6">
              <w:rPr>
                <w:color w:val="FF0000"/>
                <w:lang w:val="en-US" w:eastAsia="ko-KR"/>
              </w:rPr>
              <w:t>t</w:t>
            </w:r>
            <w:r w:rsidRPr="004A57F6">
              <w:rPr>
                <w:color w:val="FF0000"/>
                <w:vertAlign w:val="subscript"/>
                <w:lang w:val="en-US" w:eastAsia="ko-KR"/>
              </w:rPr>
              <w:t>4HARQ</w:t>
            </w:r>
          </w:p>
        </w:tc>
        <w:tc>
          <w:tcPr>
            <w:tcW w:w="1301" w:type="dxa"/>
          </w:tcPr>
          <w:p w:rsidR="004A4BDA" w:rsidRPr="004A57F6" w:rsidRDefault="004A4BDA" w:rsidP="00D54FA5">
            <w:pPr>
              <w:pStyle w:val="BodyText"/>
              <w:jc w:val="center"/>
              <w:rPr>
                <w:color w:val="FF0000"/>
                <w:lang w:val="en-US" w:eastAsia="ko-KR"/>
              </w:rPr>
            </w:pPr>
            <w:r w:rsidRPr="004A57F6">
              <w:rPr>
                <w:color w:val="FF0000"/>
                <w:lang w:val="en-US" w:eastAsia="ko-KR"/>
              </w:rPr>
              <w:t>1</w:t>
            </w:r>
          </w:p>
        </w:tc>
        <w:tc>
          <w:tcPr>
            <w:tcW w:w="1396" w:type="dxa"/>
          </w:tcPr>
          <w:p w:rsidR="004A4BDA" w:rsidRPr="004A57F6" w:rsidRDefault="004A4BDA" w:rsidP="00D54FA5">
            <w:pPr>
              <w:pStyle w:val="BodyText"/>
              <w:jc w:val="center"/>
              <w:rPr>
                <w:color w:val="FF0000"/>
                <w:lang w:val="en-US" w:eastAsia="ko-KR"/>
              </w:rPr>
            </w:pPr>
            <w:r w:rsidRPr="004A57F6">
              <w:rPr>
                <w:color w:val="FF0000"/>
                <w:lang w:val="en-US" w:eastAsia="ko-KR"/>
              </w:rPr>
              <w:t>620</w:t>
            </w:r>
          </w:p>
        </w:tc>
        <w:tc>
          <w:tcPr>
            <w:tcW w:w="1273" w:type="dxa"/>
          </w:tcPr>
          <w:p w:rsidR="004A4BDA" w:rsidRPr="004A57F6" w:rsidRDefault="004A4BDA" w:rsidP="00D54FA5">
            <w:pPr>
              <w:pStyle w:val="BodyText"/>
              <w:jc w:val="center"/>
              <w:rPr>
                <w:color w:val="FF0000"/>
                <w:lang w:val="en-US" w:eastAsia="ko-KR"/>
              </w:rPr>
            </w:pPr>
            <w:r w:rsidRPr="004A57F6">
              <w:rPr>
                <w:color w:val="FF0000"/>
                <w:lang w:val="en-US" w:eastAsia="ko-KR"/>
              </w:rPr>
              <w:t>620</w:t>
            </w:r>
          </w:p>
        </w:tc>
      </w:tr>
      <w:tr w:rsidR="00567EC5" w:rsidRPr="004A57F6" w:rsidTr="00D54FA5">
        <w:trPr>
          <w:jc w:val="center"/>
        </w:trPr>
        <w:tc>
          <w:tcPr>
            <w:tcW w:w="650" w:type="dxa"/>
            <w:tcBorders>
              <w:top w:val="single" w:sz="12" w:space="0" w:color="auto"/>
            </w:tcBorders>
          </w:tcPr>
          <w:p w:rsidR="004A4BDA" w:rsidRPr="004A57F6" w:rsidRDefault="004A4BDA" w:rsidP="00D54FA5">
            <w:pPr>
              <w:pStyle w:val="BodyText"/>
              <w:rPr>
                <w:color w:val="FF0000"/>
                <w:lang w:val="en-US" w:eastAsia="ko-KR"/>
              </w:rPr>
            </w:pPr>
          </w:p>
        </w:tc>
        <w:tc>
          <w:tcPr>
            <w:tcW w:w="2417" w:type="dxa"/>
            <w:tcBorders>
              <w:top w:val="single" w:sz="12" w:space="0" w:color="auto"/>
            </w:tcBorders>
          </w:tcPr>
          <w:p w:rsidR="004A4BDA" w:rsidRPr="004A57F6" w:rsidRDefault="004A4BDA" w:rsidP="00D54FA5">
            <w:pPr>
              <w:pStyle w:val="BodyText"/>
              <w:rPr>
                <w:color w:val="FF0000"/>
                <w:lang w:val="en-US" w:eastAsia="ko-KR"/>
              </w:rPr>
            </w:pPr>
            <w:r w:rsidRPr="004A57F6">
              <w:rPr>
                <w:color w:val="FF0000"/>
                <w:lang w:val="en-US" w:eastAsia="ko-KR"/>
              </w:rPr>
              <w:t>Total time</w:t>
            </w:r>
          </w:p>
        </w:tc>
        <w:tc>
          <w:tcPr>
            <w:tcW w:w="1301" w:type="dxa"/>
            <w:tcBorders>
              <w:top w:val="single" w:sz="12" w:space="0" w:color="auto"/>
            </w:tcBorders>
          </w:tcPr>
          <w:p w:rsidR="004A4BDA" w:rsidRPr="004A57F6" w:rsidRDefault="004A4BDA" w:rsidP="00D54FA5">
            <w:pPr>
              <w:pStyle w:val="BodyText"/>
              <w:jc w:val="center"/>
              <w:rPr>
                <w:color w:val="FF0000"/>
                <w:lang w:val="en-US" w:eastAsia="ko-KR"/>
              </w:rPr>
            </w:pPr>
          </w:p>
        </w:tc>
        <w:tc>
          <w:tcPr>
            <w:tcW w:w="1396" w:type="dxa"/>
            <w:tcBorders>
              <w:top w:val="single" w:sz="12" w:space="0" w:color="auto"/>
            </w:tcBorders>
          </w:tcPr>
          <w:p w:rsidR="004A4BDA" w:rsidRPr="004A57F6" w:rsidRDefault="004A4BDA" w:rsidP="00D54FA5">
            <w:pPr>
              <w:pStyle w:val="BodyText"/>
              <w:jc w:val="center"/>
              <w:rPr>
                <w:color w:val="FF0000"/>
                <w:lang w:val="en-US" w:eastAsia="ko-KR"/>
              </w:rPr>
            </w:pPr>
          </w:p>
        </w:tc>
        <w:tc>
          <w:tcPr>
            <w:tcW w:w="1273" w:type="dxa"/>
            <w:tcBorders>
              <w:top w:val="single" w:sz="12" w:space="0" w:color="auto"/>
            </w:tcBorders>
          </w:tcPr>
          <w:p w:rsidR="004A4BDA" w:rsidRPr="004A57F6" w:rsidRDefault="004A4BDA" w:rsidP="00EF478B">
            <w:pPr>
              <w:jc w:val="center"/>
              <w:rPr>
                <w:rFonts w:ascii="Calibri" w:hAnsi="Calibri" w:cs="Calibri"/>
                <w:color w:val="FF0000"/>
                <w:lang w:val="en-US"/>
              </w:rPr>
            </w:pPr>
            <w:r w:rsidRPr="004A57F6">
              <w:rPr>
                <w:rFonts w:ascii="Calibri" w:hAnsi="Calibri" w:cs="Calibri"/>
                <w:color w:val="FF0000"/>
                <w:lang w:val="en-US"/>
              </w:rPr>
              <w:t>660ms</w:t>
            </w:r>
          </w:p>
        </w:tc>
      </w:tr>
    </w:tbl>
    <w:p w:rsidR="004A4BDA" w:rsidRPr="004A57F6" w:rsidRDefault="004A4BDA" w:rsidP="0003525B">
      <w:pPr>
        <w:spacing w:after="0" w:line="240" w:lineRule="auto"/>
        <w:rPr>
          <w:rFonts w:cs="Arial"/>
          <w:b/>
          <w:bCs/>
          <w:color w:val="FF0000"/>
          <w:kern w:val="32"/>
          <w:sz w:val="32"/>
          <w:szCs w:val="32"/>
          <w:lang w:val="en-US"/>
        </w:rPr>
      </w:pPr>
    </w:p>
    <w:p w:rsidR="00567EC5" w:rsidRPr="004A57F6" w:rsidRDefault="00567EC5" w:rsidP="00567EC5">
      <w:pPr>
        <w:pStyle w:val="Heading3"/>
        <w:rPr>
          <w:color w:val="FF0000"/>
          <w:lang w:val="en-US"/>
        </w:rPr>
      </w:pPr>
      <w:r w:rsidRPr="004A57F6">
        <w:rPr>
          <w:color w:val="FF0000"/>
          <w:lang w:val="en-US"/>
        </w:rPr>
        <w:t>GPRS reference case + 20 dB</w:t>
      </w:r>
    </w:p>
    <w:p w:rsidR="00567EC5" w:rsidRPr="004A57F6" w:rsidRDefault="00567EC5" w:rsidP="0003525B">
      <w:pPr>
        <w:spacing w:after="0" w:line="240" w:lineRule="auto"/>
        <w:rPr>
          <w:rFonts w:cs="Arial"/>
          <w:b/>
          <w:bCs/>
          <w:color w:val="FF0000"/>
          <w:kern w:val="32"/>
          <w:sz w:val="32"/>
          <w:szCs w:val="32"/>
          <w:lang w:val="en-US"/>
        </w:rPr>
      </w:pPr>
      <w:r w:rsidRPr="004A57F6">
        <w:rPr>
          <w:color w:val="FF0000"/>
          <w:lang w:val="en-US"/>
        </w:rPr>
        <w:t>There is no coverage class defined in EC-GSM to reach a coverage extension of GPRS reference case + 20 dB for a device with output power of 23 dB and no latency evaluation is available</w:t>
      </w:r>
    </w:p>
    <w:p w:rsidR="009C06D9" w:rsidRPr="004A57F6" w:rsidRDefault="007C3A1E" w:rsidP="00A12F06">
      <w:pPr>
        <w:pStyle w:val="Heading1"/>
        <w:rPr>
          <w:lang w:val="en-US"/>
        </w:rPr>
      </w:pPr>
      <w:r w:rsidRPr="004A57F6">
        <w:rPr>
          <w:lang w:val="en-US"/>
        </w:rPr>
        <w:t>Conclusions</w:t>
      </w:r>
    </w:p>
    <w:p w:rsidR="00CF158B" w:rsidRPr="004A57F6" w:rsidRDefault="00A53A17" w:rsidP="00CC5123">
      <w:pPr>
        <w:pStyle w:val="BodyText"/>
        <w:rPr>
          <w:lang w:val="en-US"/>
        </w:rPr>
      </w:pPr>
      <w:r w:rsidRPr="004A57F6">
        <w:rPr>
          <w:lang w:val="en-US"/>
        </w:rPr>
        <w:t xml:space="preserve">Based on the results provided in this paper </w:t>
      </w:r>
      <w:r w:rsidR="008374C0" w:rsidRPr="004A57F6">
        <w:rPr>
          <w:lang w:val="en-US"/>
        </w:rPr>
        <w:t xml:space="preserve">it can be seen that the </w:t>
      </w:r>
      <w:r w:rsidR="00A7040A" w:rsidRPr="004A57F6">
        <w:rPr>
          <w:lang w:val="en-US"/>
        </w:rPr>
        <w:t xml:space="preserve">latency for the DL Application layer ACK </w:t>
      </w:r>
      <w:r w:rsidR="00B03CD8" w:rsidRPr="004A57F6">
        <w:rPr>
          <w:lang w:val="en-US"/>
        </w:rPr>
        <w:t xml:space="preserve">for </w:t>
      </w:r>
      <w:r w:rsidR="00CF158B" w:rsidRPr="004A57F6">
        <w:rPr>
          <w:lang w:val="en-US"/>
        </w:rPr>
        <w:t xml:space="preserve">an uplink generated MAR periodic report is for </w:t>
      </w:r>
      <w:r w:rsidR="00B03CD8" w:rsidRPr="004A57F6">
        <w:rPr>
          <w:lang w:val="en-US"/>
        </w:rPr>
        <w:t xml:space="preserve">the </w:t>
      </w:r>
      <w:r w:rsidR="008374C0" w:rsidRPr="004A57F6">
        <w:rPr>
          <w:lang w:val="en-US"/>
        </w:rPr>
        <w:t xml:space="preserve">EC-GSM concept </w:t>
      </w:r>
      <w:r w:rsidR="00B03CD8" w:rsidRPr="004A57F6">
        <w:rPr>
          <w:lang w:val="en-US"/>
        </w:rPr>
        <w:t xml:space="preserve">evaluated to be </w:t>
      </w:r>
      <w:r w:rsidR="00A7040A" w:rsidRPr="004A57F6">
        <w:rPr>
          <w:lang w:val="en-US"/>
        </w:rPr>
        <w:t xml:space="preserve">less than </w:t>
      </w:r>
      <w:r w:rsidR="008A658E" w:rsidRPr="004A57F6">
        <w:rPr>
          <w:lang w:val="en-US"/>
        </w:rPr>
        <w:t>2</w:t>
      </w:r>
      <w:r w:rsidR="004F5DCD" w:rsidRPr="004A57F6">
        <w:rPr>
          <w:lang w:val="en-US"/>
        </w:rPr>
        <w:t>.5</w:t>
      </w:r>
      <w:r w:rsidR="00A7040A" w:rsidRPr="004A57F6">
        <w:rPr>
          <w:lang w:val="en-US"/>
        </w:rPr>
        <w:t xml:space="preserve"> seconds in </w:t>
      </w:r>
      <w:r w:rsidR="00B03CD8" w:rsidRPr="004A57F6">
        <w:rPr>
          <w:lang w:val="en-US"/>
        </w:rPr>
        <w:t>all</w:t>
      </w:r>
      <w:r w:rsidR="00A7040A" w:rsidRPr="004A57F6">
        <w:rPr>
          <w:lang w:val="en-US"/>
        </w:rPr>
        <w:t xml:space="preserve"> coverage condition</w:t>
      </w:r>
      <w:r w:rsidR="00B03CD8" w:rsidRPr="004A57F6">
        <w:rPr>
          <w:lang w:val="en-US"/>
        </w:rPr>
        <w:t>s</w:t>
      </w:r>
      <w:r w:rsidR="00CF158B" w:rsidRPr="004A57F6">
        <w:rPr>
          <w:lang w:val="en-US"/>
        </w:rPr>
        <w:t>.</w:t>
      </w:r>
    </w:p>
    <w:p w:rsidR="00924DB5" w:rsidRPr="004A57F6" w:rsidRDefault="00924DB5" w:rsidP="00CC5123">
      <w:pPr>
        <w:pStyle w:val="BodyText"/>
        <w:rPr>
          <w:lang w:val="en-US"/>
        </w:rPr>
      </w:pPr>
      <w:r w:rsidRPr="004A57F6">
        <w:rPr>
          <w:lang w:val="en-US"/>
        </w:rPr>
        <w:t>The calculated latency</w:t>
      </w:r>
      <w:r w:rsidR="00666F13" w:rsidRPr="004A57F6">
        <w:rPr>
          <w:lang w:val="en-US"/>
        </w:rPr>
        <w:t xml:space="preserve"> at </w:t>
      </w:r>
      <w:r w:rsidR="00E5350C" w:rsidRPr="004A57F6">
        <w:rPr>
          <w:lang w:val="en-US"/>
        </w:rPr>
        <w:t xml:space="preserve">different coverage conditions is summarized in </w:t>
      </w:r>
      <w:r w:rsidR="00E5350C" w:rsidRPr="004A57F6">
        <w:rPr>
          <w:lang w:val="en-US"/>
        </w:rPr>
        <w:fldChar w:fldCharType="begin"/>
      </w:r>
      <w:r w:rsidR="00E5350C" w:rsidRPr="004A57F6">
        <w:rPr>
          <w:lang w:val="en-US"/>
        </w:rPr>
        <w:instrText xml:space="preserve"> REF _Ref413092732 \h </w:instrText>
      </w:r>
      <w:r w:rsidR="00E5350C" w:rsidRPr="004A57F6">
        <w:rPr>
          <w:lang w:val="en-US"/>
        </w:rPr>
      </w:r>
      <w:r w:rsidR="00E5350C" w:rsidRPr="004A57F6">
        <w:rPr>
          <w:lang w:val="en-US"/>
        </w:rPr>
        <w:fldChar w:fldCharType="separate"/>
      </w:r>
      <w:r w:rsidR="00C30232" w:rsidRPr="004A57F6">
        <w:rPr>
          <w:lang w:val="en-US"/>
        </w:rPr>
        <w:t xml:space="preserve">Table </w:t>
      </w:r>
      <w:r w:rsidR="00C30232" w:rsidRPr="004A57F6">
        <w:rPr>
          <w:noProof/>
          <w:lang w:val="en-US"/>
        </w:rPr>
        <w:t>6</w:t>
      </w:r>
      <w:r w:rsidR="00E5350C" w:rsidRPr="004A57F6">
        <w:rPr>
          <w:lang w:val="en-US"/>
        </w:rPr>
        <w:fldChar w:fldCharType="end"/>
      </w:r>
      <w:r w:rsidR="00F362F0" w:rsidRPr="004A57F6">
        <w:rPr>
          <w:lang w:val="en-US"/>
        </w:rPr>
        <w:t xml:space="preserve"> and </w:t>
      </w:r>
      <w:r w:rsidR="00F362F0" w:rsidRPr="004A57F6">
        <w:rPr>
          <w:lang w:val="en-US"/>
        </w:rPr>
        <w:fldChar w:fldCharType="begin"/>
      </w:r>
      <w:r w:rsidR="00F362F0" w:rsidRPr="004A57F6">
        <w:rPr>
          <w:lang w:val="en-US"/>
        </w:rPr>
        <w:instrText xml:space="preserve"> REF _Ref419325161 \h </w:instrText>
      </w:r>
      <w:r w:rsidR="00F362F0" w:rsidRPr="004A57F6">
        <w:rPr>
          <w:lang w:val="en-US"/>
        </w:rPr>
      </w:r>
      <w:r w:rsidR="00F362F0" w:rsidRPr="004A57F6">
        <w:rPr>
          <w:lang w:val="en-US"/>
        </w:rPr>
        <w:fldChar w:fldCharType="separate"/>
      </w:r>
      <w:r w:rsidR="00F362F0" w:rsidRPr="004A57F6">
        <w:rPr>
          <w:color w:val="FF0000"/>
          <w:lang w:val="en-US"/>
        </w:rPr>
        <w:t xml:space="preserve">Table </w:t>
      </w:r>
      <w:r w:rsidR="00F362F0" w:rsidRPr="004A57F6">
        <w:rPr>
          <w:noProof/>
          <w:color w:val="FF0000"/>
          <w:lang w:val="en-US"/>
        </w:rPr>
        <w:t>7</w:t>
      </w:r>
      <w:r w:rsidR="00F362F0" w:rsidRPr="004A57F6">
        <w:rPr>
          <w:lang w:val="en-US"/>
        </w:rPr>
        <w:fldChar w:fldCharType="end"/>
      </w:r>
      <w:r w:rsidRPr="004A57F6">
        <w:rPr>
          <w:lang w:val="en-US"/>
        </w:rPr>
        <w:t xml:space="preserve">. </w:t>
      </w:r>
    </w:p>
    <w:p w:rsidR="00CF158B" w:rsidRPr="004A57F6" w:rsidRDefault="00CF158B" w:rsidP="00CC5123">
      <w:pPr>
        <w:pStyle w:val="BodyText"/>
        <w:rPr>
          <w:lang w:val="en-US"/>
        </w:rPr>
      </w:pPr>
    </w:p>
    <w:p w:rsidR="00924DB5" w:rsidRPr="004A57F6" w:rsidRDefault="00E5350C" w:rsidP="00E5350C">
      <w:pPr>
        <w:pStyle w:val="Caption"/>
        <w:rPr>
          <w:b w:val="0"/>
          <w:lang w:val="en-US"/>
        </w:rPr>
      </w:pPr>
      <w:bookmarkStart w:id="6" w:name="_Ref413092732"/>
      <w:r w:rsidRPr="004A57F6">
        <w:rPr>
          <w:lang w:val="en-US"/>
        </w:rPr>
        <w:t xml:space="preserve">Table </w:t>
      </w:r>
      <w:r w:rsidR="00D53CF5" w:rsidRPr="004A57F6">
        <w:rPr>
          <w:lang w:val="en-US"/>
        </w:rPr>
        <w:fldChar w:fldCharType="begin"/>
      </w:r>
      <w:r w:rsidR="00D53CF5" w:rsidRPr="004A57F6">
        <w:rPr>
          <w:lang w:val="en-US"/>
        </w:rPr>
        <w:instrText xml:space="preserve"> SEQ Table \* ARABIC </w:instrText>
      </w:r>
      <w:r w:rsidR="00D53CF5" w:rsidRPr="004A57F6">
        <w:rPr>
          <w:lang w:val="en-US"/>
        </w:rPr>
        <w:fldChar w:fldCharType="separate"/>
      </w:r>
      <w:r w:rsidR="00567EC5" w:rsidRPr="004A57F6">
        <w:rPr>
          <w:noProof/>
          <w:lang w:val="en-US"/>
        </w:rPr>
        <w:t>6</w:t>
      </w:r>
      <w:r w:rsidR="00D53CF5" w:rsidRPr="004A57F6">
        <w:rPr>
          <w:noProof/>
          <w:lang w:val="en-US"/>
        </w:rPr>
        <w:fldChar w:fldCharType="end"/>
      </w:r>
      <w:bookmarkEnd w:id="6"/>
      <w:r w:rsidRPr="004A57F6">
        <w:rPr>
          <w:lang w:val="en-US"/>
        </w:rPr>
        <w:t xml:space="preserve"> </w:t>
      </w:r>
      <w:r w:rsidR="00D356F2" w:rsidRPr="004A57F6">
        <w:rPr>
          <w:lang w:val="en-US"/>
        </w:rPr>
        <w:t xml:space="preserve">DL Application layer ACK </w:t>
      </w:r>
      <w:r w:rsidRPr="004A57F6">
        <w:rPr>
          <w:lang w:val="en-US"/>
        </w:rPr>
        <w:t>latency versus coverage condition</w:t>
      </w:r>
      <w:r w:rsidR="00567EC5" w:rsidRPr="004A57F6">
        <w:rPr>
          <w:lang w:val="en-US"/>
        </w:rPr>
        <w:t xml:space="preserve">, 33 </w:t>
      </w:r>
      <w:proofErr w:type="spellStart"/>
      <w:r w:rsidR="00567EC5" w:rsidRPr="004A57F6">
        <w:rPr>
          <w:lang w:val="en-US"/>
        </w:rPr>
        <w:t>dBm</w:t>
      </w:r>
      <w:proofErr w:type="spellEnd"/>
    </w:p>
    <w:tbl>
      <w:tblPr>
        <w:tblStyle w:val="TableGrid"/>
        <w:tblW w:w="0" w:type="auto"/>
        <w:jc w:val="center"/>
        <w:tblLook w:val="04A0" w:firstRow="1" w:lastRow="0" w:firstColumn="1" w:lastColumn="0" w:noHBand="0" w:noVBand="1"/>
      </w:tblPr>
      <w:tblGrid>
        <w:gridCol w:w="3085"/>
        <w:gridCol w:w="2977"/>
      </w:tblGrid>
      <w:tr w:rsidR="00CF158B" w:rsidRPr="004A57F6" w:rsidTr="005833FA">
        <w:trPr>
          <w:jc w:val="center"/>
        </w:trPr>
        <w:tc>
          <w:tcPr>
            <w:tcW w:w="3085" w:type="dxa"/>
            <w:shd w:val="clear" w:color="auto" w:fill="BFBFBF" w:themeFill="background1" w:themeFillShade="BF"/>
          </w:tcPr>
          <w:p w:rsidR="00924DB5" w:rsidRPr="004A57F6" w:rsidRDefault="00924DB5" w:rsidP="00642E6B">
            <w:pPr>
              <w:pStyle w:val="BodyText"/>
              <w:rPr>
                <w:b/>
                <w:lang w:val="en-US"/>
              </w:rPr>
            </w:pPr>
            <w:r w:rsidRPr="004A57F6">
              <w:rPr>
                <w:b/>
                <w:lang w:val="en-US"/>
              </w:rPr>
              <w:lastRenderedPageBreak/>
              <w:t>Coverage condition</w:t>
            </w:r>
          </w:p>
        </w:tc>
        <w:tc>
          <w:tcPr>
            <w:tcW w:w="2977" w:type="dxa"/>
            <w:shd w:val="clear" w:color="auto" w:fill="BFBFBF" w:themeFill="background1" w:themeFillShade="BF"/>
          </w:tcPr>
          <w:p w:rsidR="00924DB5" w:rsidRPr="004A57F6" w:rsidRDefault="00D356F2" w:rsidP="00924DB5">
            <w:pPr>
              <w:pStyle w:val="BodyText"/>
              <w:jc w:val="center"/>
              <w:rPr>
                <w:b/>
                <w:lang w:val="en-US"/>
              </w:rPr>
            </w:pPr>
            <w:r w:rsidRPr="004A57F6">
              <w:rPr>
                <w:b/>
                <w:lang w:val="en-US"/>
              </w:rPr>
              <w:t>DL Application layer ACK</w:t>
            </w:r>
            <w:r w:rsidR="00924DB5" w:rsidRPr="004A57F6">
              <w:rPr>
                <w:b/>
                <w:lang w:val="en-US"/>
              </w:rPr>
              <w:t xml:space="preserve"> latency (sec)</w:t>
            </w:r>
          </w:p>
        </w:tc>
      </w:tr>
      <w:tr w:rsidR="00CF158B" w:rsidRPr="004A57F6" w:rsidTr="00924DB5">
        <w:trPr>
          <w:jc w:val="center"/>
        </w:trPr>
        <w:tc>
          <w:tcPr>
            <w:tcW w:w="3085" w:type="dxa"/>
          </w:tcPr>
          <w:p w:rsidR="00924DB5" w:rsidRPr="004A57F6" w:rsidRDefault="00E5350C" w:rsidP="00642E6B">
            <w:pPr>
              <w:pStyle w:val="BodyText"/>
              <w:rPr>
                <w:lang w:val="en-US"/>
              </w:rPr>
            </w:pPr>
            <w:r w:rsidRPr="004A57F6">
              <w:rPr>
                <w:lang w:val="en-US"/>
              </w:rPr>
              <w:t>GPRS reference MCL</w:t>
            </w:r>
          </w:p>
        </w:tc>
        <w:tc>
          <w:tcPr>
            <w:tcW w:w="2977" w:type="dxa"/>
          </w:tcPr>
          <w:p w:rsidR="00924DB5" w:rsidRPr="004A57F6" w:rsidRDefault="00924DB5" w:rsidP="00BF361D">
            <w:pPr>
              <w:pStyle w:val="BodyText"/>
              <w:jc w:val="center"/>
              <w:rPr>
                <w:lang w:val="en-US"/>
              </w:rPr>
            </w:pPr>
            <w:r w:rsidRPr="004A57F6">
              <w:rPr>
                <w:lang w:val="en-US"/>
              </w:rPr>
              <w:t>0.</w:t>
            </w:r>
            <w:r w:rsidR="00D356F2" w:rsidRPr="004A57F6">
              <w:rPr>
                <w:lang w:val="en-US"/>
              </w:rPr>
              <w:t>2</w:t>
            </w:r>
            <w:r w:rsidR="00400753" w:rsidRPr="004A57F6">
              <w:rPr>
                <w:lang w:val="en-US"/>
              </w:rPr>
              <w:t>0</w:t>
            </w:r>
          </w:p>
        </w:tc>
      </w:tr>
      <w:tr w:rsidR="00CF158B" w:rsidRPr="004A57F6" w:rsidTr="00924DB5">
        <w:trPr>
          <w:jc w:val="center"/>
        </w:trPr>
        <w:tc>
          <w:tcPr>
            <w:tcW w:w="3085" w:type="dxa"/>
          </w:tcPr>
          <w:p w:rsidR="00924DB5" w:rsidRPr="004A57F6" w:rsidRDefault="00E5350C" w:rsidP="00642E6B">
            <w:pPr>
              <w:pStyle w:val="BodyText"/>
              <w:rPr>
                <w:lang w:val="en-US"/>
              </w:rPr>
            </w:pPr>
            <w:r w:rsidRPr="004A57F6">
              <w:rPr>
                <w:lang w:val="en-US"/>
              </w:rPr>
              <w:t>GPRS reference MCL</w:t>
            </w:r>
            <w:r w:rsidR="00924DB5" w:rsidRPr="004A57F6">
              <w:rPr>
                <w:lang w:val="en-US"/>
              </w:rPr>
              <w:t xml:space="preserve"> + 10 dB</w:t>
            </w:r>
          </w:p>
        </w:tc>
        <w:tc>
          <w:tcPr>
            <w:tcW w:w="2977" w:type="dxa"/>
          </w:tcPr>
          <w:p w:rsidR="00924DB5" w:rsidRPr="004A57F6" w:rsidRDefault="00F90C3B" w:rsidP="00EF478B">
            <w:pPr>
              <w:pStyle w:val="BodyText"/>
              <w:jc w:val="center"/>
              <w:rPr>
                <w:color w:val="FF0000"/>
                <w:lang w:val="en-US"/>
              </w:rPr>
            </w:pPr>
            <w:r w:rsidRPr="004A57F6">
              <w:rPr>
                <w:color w:val="FF0000"/>
                <w:lang w:val="en-US"/>
              </w:rPr>
              <w:t>0.</w:t>
            </w:r>
            <w:r w:rsidR="00EF478B" w:rsidRPr="004A57F6">
              <w:rPr>
                <w:color w:val="FF0000"/>
                <w:lang w:val="en-US"/>
              </w:rPr>
              <w:t>5</w:t>
            </w:r>
            <w:r w:rsidR="004F5DCD" w:rsidRPr="004A57F6">
              <w:rPr>
                <w:color w:val="FF0000"/>
                <w:lang w:val="en-US"/>
              </w:rPr>
              <w:t>4</w:t>
            </w:r>
          </w:p>
        </w:tc>
      </w:tr>
      <w:tr w:rsidR="00CF158B" w:rsidRPr="004A57F6" w:rsidTr="00924DB5">
        <w:trPr>
          <w:jc w:val="center"/>
        </w:trPr>
        <w:tc>
          <w:tcPr>
            <w:tcW w:w="3085" w:type="dxa"/>
          </w:tcPr>
          <w:p w:rsidR="00924DB5" w:rsidRPr="004A57F6" w:rsidRDefault="00E5350C" w:rsidP="00642E6B">
            <w:pPr>
              <w:pStyle w:val="BodyText"/>
              <w:rPr>
                <w:lang w:val="en-US"/>
              </w:rPr>
            </w:pPr>
            <w:r w:rsidRPr="004A57F6">
              <w:rPr>
                <w:lang w:val="en-US"/>
              </w:rPr>
              <w:t>GPRS reference MCL</w:t>
            </w:r>
            <w:r w:rsidR="00924DB5" w:rsidRPr="004A57F6">
              <w:rPr>
                <w:lang w:val="en-US"/>
              </w:rPr>
              <w:t xml:space="preserve"> + 20 dB</w:t>
            </w:r>
          </w:p>
        </w:tc>
        <w:tc>
          <w:tcPr>
            <w:tcW w:w="2977" w:type="dxa"/>
          </w:tcPr>
          <w:p w:rsidR="00924DB5" w:rsidRPr="004A57F6" w:rsidRDefault="008B395E" w:rsidP="00EF478B">
            <w:pPr>
              <w:pStyle w:val="BodyText"/>
              <w:jc w:val="center"/>
              <w:rPr>
                <w:color w:val="FF0000"/>
                <w:lang w:val="en-US"/>
              </w:rPr>
            </w:pPr>
            <w:r w:rsidRPr="004A57F6">
              <w:rPr>
                <w:color w:val="FF0000"/>
                <w:lang w:val="en-US"/>
              </w:rPr>
              <w:t>2.</w:t>
            </w:r>
            <w:r w:rsidR="004F5DCD" w:rsidRPr="004A57F6">
              <w:rPr>
                <w:color w:val="FF0000"/>
                <w:lang w:val="en-US"/>
              </w:rPr>
              <w:t>4</w:t>
            </w:r>
            <w:r w:rsidR="00EF478B" w:rsidRPr="004A57F6">
              <w:rPr>
                <w:color w:val="FF0000"/>
                <w:lang w:val="en-US"/>
              </w:rPr>
              <w:t>8</w:t>
            </w:r>
          </w:p>
        </w:tc>
      </w:tr>
    </w:tbl>
    <w:p w:rsidR="00870030" w:rsidRPr="004A57F6" w:rsidRDefault="00870030" w:rsidP="00642E6B">
      <w:pPr>
        <w:pStyle w:val="BodyText"/>
        <w:rPr>
          <w:color w:val="FF0000"/>
          <w:lang w:val="en-US"/>
        </w:rPr>
      </w:pPr>
    </w:p>
    <w:p w:rsidR="00567EC5" w:rsidRPr="004A57F6" w:rsidRDefault="00567EC5" w:rsidP="00567EC5">
      <w:pPr>
        <w:pStyle w:val="Caption"/>
        <w:keepNext/>
        <w:rPr>
          <w:color w:val="FF0000"/>
          <w:lang w:val="en-US"/>
        </w:rPr>
      </w:pPr>
      <w:bookmarkStart w:id="7" w:name="_Ref419325161"/>
      <w:r w:rsidRPr="004A57F6">
        <w:rPr>
          <w:color w:val="FF0000"/>
          <w:lang w:val="en-US"/>
        </w:rPr>
        <w:t xml:space="preserve">Table </w:t>
      </w:r>
      <w:r w:rsidRPr="004A57F6">
        <w:rPr>
          <w:color w:val="FF0000"/>
          <w:lang w:val="en-US"/>
        </w:rPr>
        <w:fldChar w:fldCharType="begin"/>
      </w:r>
      <w:r w:rsidRPr="004A57F6">
        <w:rPr>
          <w:color w:val="FF0000"/>
          <w:lang w:val="en-US"/>
        </w:rPr>
        <w:instrText xml:space="preserve"> SEQ Table \* ARABIC </w:instrText>
      </w:r>
      <w:r w:rsidRPr="004A57F6">
        <w:rPr>
          <w:color w:val="FF0000"/>
          <w:lang w:val="en-US"/>
        </w:rPr>
        <w:fldChar w:fldCharType="separate"/>
      </w:r>
      <w:r w:rsidRPr="004A57F6">
        <w:rPr>
          <w:noProof/>
          <w:color w:val="FF0000"/>
          <w:lang w:val="en-US"/>
        </w:rPr>
        <w:t>7</w:t>
      </w:r>
      <w:r w:rsidRPr="004A57F6">
        <w:rPr>
          <w:color w:val="FF0000"/>
          <w:lang w:val="en-US"/>
        </w:rPr>
        <w:fldChar w:fldCharType="end"/>
      </w:r>
      <w:bookmarkEnd w:id="7"/>
      <w:r w:rsidRPr="004A57F6">
        <w:rPr>
          <w:color w:val="FF0000"/>
          <w:lang w:val="en-US"/>
        </w:rPr>
        <w:t xml:space="preserve"> DL Application layer ACK latency versus coverage condition, 23 </w:t>
      </w:r>
      <w:proofErr w:type="spellStart"/>
      <w:r w:rsidRPr="004A57F6">
        <w:rPr>
          <w:color w:val="FF0000"/>
          <w:lang w:val="en-US"/>
        </w:rPr>
        <w:t>dBm</w:t>
      </w:r>
      <w:proofErr w:type="spellEnd"/>
    </w:p>
    <w:tbl>
      <w:tblPr>
        <w:tblStyle w:val="TableGrid"/>
        <w:tblW w:w="0" w:type="auto"/>
        <w:jc w:val="center"/>
        <w:tblLook w:val="04A0" w:firstRow="1" w:lastRow="0" w:firstColumn="1" w:lastColumn="0" w:noHBand="0" w:noVBand="1"/>
      </w:tblPr>
      <w:tblGrid>
        <w:gridCol w:w="3085"/>
        <w:gridCol w:w="2977"/>
      </w:tblGrid>
      <w:tr w:rsidR="00567EC5" w:rsidRPr="004A57F6" w:rsidTr="00D54FA5">
        <w:trPr>
          <w:jc w:val="center"/>
        </w:trPr>
        <w:tc>
          <w:tcPr>
            <w:tcW w:w="3085" w:type="dxa"/>
            <w:shd w:val="clear" w:color="auto" w:fill="BFBFBF" w:themeFill="background1" w:themeFillShade="BF"/>
          </w:tcPr>
          <w:p w:rsidR="00567EC5" w:rsidRPr="004A57F6" w:rsidRDefault="00567EC5" w:rsidP="00D54FA5">
            <w:pPr>
              <w:pStyle w:val="BodyText"/>
              <w:rPr>
                <w:b/>
                <w:color w:val="FF0000"/>
                <w:lang w:val="en-US"/>
              </w:rPr>
            </w:pPr>
            <w:r w:rsidRPr="004A57F6">
              <w:rPr>
                <w:b/>
                <w:color w:val="FF0000"/>
                <w:lang w:val="en-US"/>
              </w:rPr>
              <w:t>Coverage condition</w:t>
            </w:r>
          </w:p>
        </w:tc>
        <w:tc>
          <w:tcPr>
            <w:tcW w:w="2977" w:type="dxa"/>
            <w:shd w:val="clear" w:color="auto" w:fill="BFBFBF" w:themeFill="background1" w:themeFillShade="BF"/>
          </w:tcPr>
          <w:p w:rsidR="00567EC5" w:rsidRPr="004A57F6" w:rsidRDefault="00567EC5" w:rsidP="00D54FA5">
            <w:pPr>
              <w:pStyle w:val="BodyText"/>
              <w:jc w:val="center"/>
              <w:rPr>
                <w:b/>
                <w:color w:val="FF0000"/>
                <w:lang w:val="en-US"/>
              </w:rPr>
            </w:pPr>
            <w:r w:rsidRPr="004A57F6">
              <w:rPr>
                <w:b/>
                <w:color w:val="FF0000"/>
                <w:lang w:val="en-US"/>
              </w:rPr>
              <w:t>DL Application layer ACK latency (sec)</w:t>
            </w:r>
          </w:p>
        </w:tc>
      </w:tr>
      <w:tr w:rsidR="00567EC5" w:rsidRPr="004A57F6" w:rsidTr="00D54FA5">
        <w:trPr>
          <w:jc w:val="center"/>
        </w:trPr>
        <w:tc>
          <w:tcPr>
            <w:tcW w:w="3085" w:type="dxa"/>
          </w:tcPr>
          <w:p w:rsidR="00567EC5" w:rsidRPr="004A57F6" w:rsidRDefault="00567EC5" w:rsidP="00D54FA5">
            <w:pPr>
              <w:pStyle w:val="BodyText"/>
              <w:rPr>
                <w:color w:val="FF0000"/>
                <w:lang w:val="en-US"/>
              </w:rPr>
            </w:pPr>
            <w:r w:rsidRPr="004A57F6">
              <w:rPr>
                <w:color w:val="FF0000"/>
                <w:lang w:val="en-US"/>
              </w:rPr>
              <w:t>GPRS reference MCL</w:t>
            </w:r>
          </w:p>
        </w:tc>
        <w:tc>
          <w:tcPr>
            <w:tcW w:w="2977" w:type="dxa"/>
          </w:tcPr>
          <w:p w:rsidR="00567EC5" w:rsidRPr="004A57F6" w:rsidRDefault="00EF478B" w:rsidP="00D54FA5">
            <w:pPr>
              <w:pStyle w:val="BodyText"/>
              <w:jc w:val="center"/>
              <w:rPr>
                <w:color w:val="FF0000"/>
                <w:lang w:val="en-US"/>
              </w:rPr>
            </w:pPr>
            <w:r w:rsidRPr="004A57F6">
              <w:rPr>
                <w:color w:val="FF0000"/>
                <w:lang w:val="en-US"/>
              </w:rPr>
              <w:t>0.26</w:t>
            </w:r>
          </w:p>
        </w:tc>
      </w:tr>
      <w:tr w:rsidR="00567EC5" w:rsidRPr="004A57F6" w:rsidTr="00D54FA5">
        <w:trPr>
          <w:jc w:val="center"/>
        </w:trPr>
        <w:tc>
          <w:tcPr>
            <w:tcW w:w="3085" w:type="dxa"/>
          </w:tcPr>
          <w:p w:rsidR="00567EC5" w:rsidRPr="004A57F6" w:rsidRDefault="00567EC5" w:rsidP="00D54FA5">
            <w:pPr>
              <w:pStyle w:val="BodyText"/>
              <w:rPr>
                <w:color w:val="FF0000"/>
                <w:lang w:val="en-US"/>
              </w:rPr>
            </w:pPr>
            <w:r w:rsidRPr="004A57F6">
              <w:rPr>
                <w:color w:val="FF0000"/>
                <w:lang w:val="en-US"/>
              </w:rPr>
              <w:t>GPRS reference MCL + 10 dB</w:t>
            </w:r>
          </w:p>
        </w:tc>
        <w:tc>
          <w:tcPr>
            <w:tcW w:w="2977" w:type="dxa"/>
          </w:tcPr>
          <w:p w:rsidR="00567EC5" w:rsidRPr="004A57F6" w:rsidRDefault="00567EC5" w:rsidP="00D54FA5">
            <w:pPr>
              <w:pStyle w:val="BodyText"/>
              <w:jc w:val="center"/>
              <w:rPr>
                <w:color w:val="FF0000"/>
                <w:lang w:val="en-US"/>
              </w:rPr>
            </w:pPr>
            <w:r w:rsidRPr="004A57F6">
              <w:rPr>
                <w:color w:val="FF0000"/>
                <w:lang w:val="en-US"/>
              </w:rPr>
              <w:t>0.</w:t>
            </w:r>
            <w:r w:rsidR="00F362F0" w:rsidRPr="004A57F6">
              <w:rPr>
                <w:color w:val="FF0000"/>
                <w:lang w:val="en-US"/>
              </w:rPr>
              <w:t>66</w:t>
            </w:r>
          </w:p>
        </w:tc>
      </w:tr>
    </w:tbl>
    <w:p w:rsidR="00567EC5" w:rsidRPr="004A57F6" w:rsidRDefault="00567EC5" w:rsidP="00642E6B">
      <w:pPr>
        <w:pStyle w:val="BodyText"/>
        <w:rPr>
          <w:lang w:val="en-US"/>
        </w:rPr>
      </w:pPr>
    </w:p>
    <w:p w:rsidR="0035797B" w:rsidRPr="004A57F6" w:rsidRDefault="0035797B" w:rsidP="0035797B">
      <w:pPr>
        <w:rPr>
          <w:lang w:val="en-US"/>
        </w:rPr>
      </w:pPr>
      <w:r w:rsidRPr="004A57F6">
        <w:rPr>
          <w:lang w:val="en-US"/>
        </w:rPr>
        <w:t xml:space="preserve">An accompanying </w:t>
      </w:r>
      <w:proofErr w:type="spellStart"/>
      <w:r w:rsidRPr="004A57F6">
        <w:rPr>
          <w:lang w:val="en-US"/>
        </w:rPr>
        <w:t>pCR</w:t>
      </w:r>
      <w:proofErr w:type="spellEnd"/>
      <w:r w:rsidRPr="004A57F6">
        <w:rPr>
          <w:lang w:val="en-US"/>
        </w:rPr>
        <w:t xml:space="preserve"> to introduce these evaluations to the </w:t>
      </w:r>
      <w:proofErr w:type="spellStart"/>
      <w:r w:rsidRPr="004A57F6">
        <w:rPr>
          <w:lang w:val="en-US"/>
        </w:rPr>
        <w:t>CIoT</w:t>
      </w:r>
      <w:proofErr w:type="spellEnd"/>
      <w:r w:rsidRPr="004A57F6">
        <w:rPr>
          <w:lang w:val="en-US"/>
        </w:rPr>
        <w:t xml:space="preserve"> TR is provided in </w:t>
      </w:r>
      <w:r w:rsidRPr="004A57F6">
        <w:rPr>
          <w:lang w:val="en-US"/>
        </w:rPr>
        <w:fldChar w:fldCharType="begin"/>
      </w:r>
      <w:r w:rsidRPr="004A57F6">
        <w:rPr>
          <w:lang w:val="en-US"/>
        </w:rPr>
        <w:instrText xml:space="preserve"> REF _Ref419750790 \r \h </w:instrText>
      </w:r>
      <w:r w:rsidRPr="004A57F6">
        <w:rPr>
          <w:lang w:val="en-US"/>
        </w:rPr>
      </w:r>
      <w:r w:rsidRPr="004A57F6">
        <w:rPr>
          <w:lang w:val="en-US"/>
        </w:rPr>
        <w:fldChar w:fldCharType="separate"/>
      </w:r>
      <w:r w:rsidRPr="004A57F6">
        <w:rPr>
          <w:lang w:val="en-US"/>
        </w:rPr>
        <w:t>[5]</w:t>
      </w:r>
      <w:r w:rsidRPr="004A57F6">
        <w:rPr>
          <w:lang w:val="en-US"/>
        </w:rPr>
        <w:fldChar w:fldCharType="end"/>
      </w:r>
      <w:r w:rsidRPr="004A57F6">
        <w:rPr>
          <w:lang w:val="en-US"/>
        </w:rPr>
        <w:t>.</w:t>
      </w:r>
    </w:p>
    <w:p w:rsidR="0035797B" w:rsidRPr="004A57F6" w:rsidRDefault="0035797B" w:rsidP="00642E6B">
      <w:pPr>
        <w:pStyle w:val="BodyText"/>
        <w:rPr>
          <w:lang w:val="en-US"/>
        </w:rPr>
      </w:pPr>
    </w:p>
    <w:p w:rsidR="008317F7" w:rsidRPr="004A57F6" w:rsidRDefault="008317F7" w:rsidP="008317F7">
      <w:pPr>
        <w:pStyle w:val="Heading1"/>
        <w:rPr>
          <w:lang w:val="en-US"/>
        </w:rPr>
      </w:pPr>
      <w:r w:rsidRPr="004A57F6">
        <w:rPr>
          <w:lang w:val="en-US"/>
        </w:rPr>
        <w:t>References</w:t>
      </w:r>
    </w:p>
    <w:bookmarkStart w:id="8" w:name="_Ref397674406"/>
    <w:p w:rsidR="006B0C1C" w:rsidRPr="004A57F6" w:rsidRDefault="008317F7" w:rsidP="007E0D26">
      <w:pPr>
        <w:pStyle w:val="Reference"/>
        <w:rPr>
          <w:lang w:val="en-US"/>
        </w:rPr>
      </w:pPr>
      <w:r w:rsidRPr="004A57F6">
        <w:rPr>
          <w:lang w:val="en-US"/>
        </w:rPr>
        <w:fldChar w:fldCharType="begin"/>
      </w:r>
      <w:r w:rsidRPr="004A57F6">
        <w:rPr>
          <w:lang w:val="en-US"/>
        </w:rPr>
        <w:instrText xml:space="preserve"> HYPERLINK "ftp://www.3gpp.org/tsg_geran/TSG_GERAN/GERAN_62_Valencia/Docs/GP-140421.zip" </w:instrText>
      </w:r>
      <w:r w:rsidRPr="004A57F6">
        <w:rPr>
          <w:lang w:val="en-US"/>
        </w:rPr>
        <w:fldChar w:fldCharType="separate"/>
      </w:r>
      <w:r w:rsidRPr="004A57F6">
        <w:rPr>
          <w:rStyle w:val="Hyperlink"/>
          <w:lang w:val="en-US"/>
        </w:rPr>
        <w:t>GP-140421</w:t>
      </w:r>
      <w:r w:rsidRPr="004A57F6">
        <w:rPr>
          <w:lang w:val="en-US"/>
        </w:rPr>
        <w:fldChar w:fldCharType="end"/>
      </w:r>
      <w:r w:rsidRPr="004A57F6">
        <w:rPr>
          <w:lang w:val="en-US"/>
        </w:rPr>
        <w:t>, “New Study Item on Cellular System Support for Ultra Low Complexity and Low Throughput Internet of Things (</w:t>
      </w:r>
      <w:proofErr w:type="spellStart"/>
      <w:r w:rsidRPr="004A57F6">
        <w:rPr>
          <w:lang w:val="en-US"/>
        </w:rPr>
        <w:t>FS_IoT_LC</w:t>
      </w:r>
      <w:proofErr w:type="spellEnd"/>
      <w:r w:rsidRPr="004A57F6">
        <w:rPr>
          <w:lang w:val="en-US"/>
        </w:rPr>
        <w:t xml:space="preserve">) (revision of GP-140418)”, source </w:t>
      </w:r>
      <w:r w:rsidRPr="004A57F6">
        <w:rPr>
          <w:u w:val="single"/>
          <w:lang w:val="en-US"/>
        </w:rPr>
        <w:t>VODAFONE</w:t>
      </w:r>
      <w:r w:rsidRPr="004A57F6">
        <w:rPr>
          <w:lang w:val="en-US"/>
        </w:rPr>
        <w:t xml:space="preserve"> Group Plc</w:t>
      </w:r>
      <w:r w:rsidR="004130C6" w:rsidRPr="004A57F6">
        <w:rPr>
          <w:lang w:val="en-US"/>
        </w:rPr>
        <w:t>,</w:t>
      </w:r>
      <w:r w:rsidRPr="004A57F6">
        <w:rPr>
          <w:lang w:val="en-US"/>
        </w:rPr>
        <w:t xml:space="preserve"> GERAN#62</w:t>
      </w:r>
      <w:bookmarkEnd w:id="8"/>
      <w:r w:rsidRPr="004A57F6">
        <w:rPr>
          <w:lang w:val="en-US"/>
        </w:rPr>
        <w:t>.</w:t>
      </w:r>
    </w:p>
    <w:p w:rsidR="00B52657" w:rsidRPr="004A57F6" w:rsidRDefault="00011995" w:rsidP="00CF158B">
      <w:pPr>
        <w:pStyle w:val="Reference"/>
        <w:rPr>
          <w:lang w:val="en-US"/>
        </w:rPr>
      </w:pPr>
      <w:bookmarkStart w:id="9" w:name="_Ref409985205"/>
      <w:proofErr w:type="gramStart"/>
      <w:r w:rsidRPr="004A57F6">
        <w:rPr>
          <w:lang w:val="en-US"/>
        </w:rPr>
        <w:t>3GPP TR 45.820 V</w:t>
      </w:r>
      <w:r w:rsidR="003472C6" w:rsidRPr="004A57F6">
        <w:rPr>
          <w:lang w:val="en-US"/>
        </w:rPr>
        <w:t>1</w:t>
      </w:r>
      <w:r w:rsidRPr="004A57F6">
        <w:rPr>
          <w:lang w:val="en-US"/>
        </w:rPr>
        <w:t>.</w:t>
      </w:r>
      <w:r w:rsidR="003472C6" w:rsidRPr="004A57F6">
        <w:rPr>
          <w:lang w:val="en-US"/>
        </w:rPr>
        <w:t>0</w:t>
      </w:r>
      <w:r w:rsidRPr="004A57F6">
        <w:rPr>
          <w:lang w:val="en-US"/>
        </w:rPr>
        <w:t>.</w:t>
      </w:r>
      <w:r w:rsidR="003472C6" w:rsidRPr="004A57F6">
        <w:rPr>
          <w:lang w:val="en-US"/>
        </w:rPr>
        <w:t>1</w:t>
      </w:r>
      <w:r w:rsidRPr="004A57F6">
        <w:rPr>
          <w:lang w:val="en-US"/>
        </w:rPr>
        <w:t xml:space="preserve"> (2015-03),</w:t>
      </w:r>
      <w:proofErr w:type="gramEnd"/>
      <w:r w:rsidRPr="004A57F6">
        <w:rPr>
          <w:lang w:val="en-US"/>
        </w:rPr>
        <w:t xml:space="preserve"> </w:t>
      </w:r>
      <w:r w:rsidR="005B327F" w:rsidRPr="004A57F6">
        <w:rPr>
          <w:lang w:val="en-US"/>
        </w:rPr>
        <w:t>“Cellular System Support for Ultra Low Complexity and Low Throughput Internet of Things”</w:t>
      </w:r>
      <w:r w:rsidR="00CC5123" w:rsidRPr="004A57F6">
        <w:rPr>
          <w:lang w:val="en-US"/>
        </w:rPr>
        <w:t>.</w:t>
      </w:r>
      <w:bookmarkStart w:id="10" w:name="_Ref409985790"/>
      <w:bookmarkEnd w:id="9"/>
    </w:p>
    <w:bookmarkStart w:id="11" w:name="_Ref419292085"/>
    <w:bookmarkEnd w:id="10"/>
    <w:p w:rsidR="003E4C64" w:rsidRPr="004A57F6" w:rsidRDefault="001106AC" w:rsidP="00CF158B">
      <w:pPr>
        <w:pStyle w:val="Reference"/>
        <w:rPr>
          <w:lang w:val="en-US"/>
        </w:rPr>
      </w:pPr>
      <w:r>
        <w:fldChar w:fldCharType="begin"/>
      </w:r>
      <w:r>
        <w:instrText xml:space="preserve"> HYPERLINK "ftp://www.3gpp.org/tsg_geran/TSG_GERAN/GERAN_66_Vilnius/Docs/GP-150419.zip" </w:instrText>
      </w:r>
      <w:r>
        <w:fldChar w:fldCharType="separate"/>
      </w:r>
      <w:r w:rsidRPr="001106AC">
        <w:rPr>
          <w:rStyle w:val="Hyperlink"/>
        </w:rPr>
        <w:t>GP-150419</w:t>
      </w:r>
      <w:r>
        <w:fldChar w:fldCharType="end"/>
      </w:r>
      <w:r w:rsidRPr="008107AC">
        <w:t xml:space="preserve"> “EC-GSM, </w:t>
      </w:r>
      <w:proofErr w:type="spellStart"/>
      <w:r w:rsidRPr="008107AC">
        <w:t>Throughput</w:t>
      </w:r>
      <w:proofErr w:type="spellEnd"/>
      <w:r w:rsidRPr="008107AC">
        <w:t xml:space="preserve">, </w:t>
      </w:r>
      <w:proofErr w:type="spellStart"/>
      <w:r w:rsidRPr="008107AC">
        <w:t>delay</w:t>
      </w:r>
      <w:proofErr w:type="spellEnd"/>
      <w:r w:rsidRPr="008107AC">
        <w:t xml:space="preserve"> and </w:t>
      </w:r>
      <w:proofErr w:type="spellStart"/>
      <w:r w:rsidRPr="008107AC">
        <w:t>resource</w:t>
      </w:r>
      <w:proofErr w:type="spellEnd"/>
      <w:r w:rsidRPr="008107AC">
        <w:t xml:space="preserve"> </w:t>
      </w:r>
      <w:proofErr w:type="spellStart"/>
      <w:r w:rsidRPr="008107AC">
        <w:t>analysis</w:t>
      </w:r>
      <w:proofErr w:type="spellEnd"/>
      <w:r w:rsidRPr="008107AC">
        <w:t>”, source Ericsson LM. GERAN#66</w:t>
      </w:r>
      <w:r w:rsidR="004130C6" w:rsidRPr="004A57F6">
        <w:rPr>
          <w:lang w:val="en-US"/>
        </w:rPr>
        <w:t>.</w:t>
      </w:r>
      <w:bookmarkEnd w:id="11"/>
    </w:p>
    <w:bookmarkStart w:id="12" w:name="_Ref419749445"/>
    <w:p w:rsidR="009E5BDF" w:rsidRPr="004A57F6" w:rsidRDefault="001106AC" w:rsidP="0035797B">
      <w:pPr>
        <w:pStyle w:val="Reference"/>
        <w:tabs>
          <w:tab w:val="num" w:pos="360"/>
        </w:tabs>
        <w:ind w:left="360" w:hanging="360"/>
        <w:rPr>
          <w:lang w:val="en-US"/>
        </w:rPr>
      </w:pPr>
      <w:r>
        <w:rPr>
          <w:lang w:val="en-US"/>
        </w:rPr>
        <w:fldChar w:fldCharType="begin"/>
      </w:r>
      <w:r>
        <w:rPr>
          <w:lang w:val="en-US"/>
        </w:rPr>
        <w:instrText xml:space="preserve"> HYPERLINK "ftp://www.3gpp.org/tsg_geran/TSG_GERAN/GERAN_66_Vilnius/Docs/GP-150453.zip" </w:instrText>
      </w:r>
      <w:r>
        <w:rPr>
          <w:lang w:val="en-US"/>
        </w:rPr>
        <w:fldChar w:fldCharType="separate"/>
      </w:r>
      <w:r w:rsidR="00034694" w:rsidRPr="001106AC">
        <w:rPr>
          <w:rStyle w:val="Hyperlink"/>
          <w:lang w:val="en-US"/>
        </w:rPr>
        <w:t>GP-150</w:t>
      </w:r>
      <w:r w:rsidR="00D815B6" w:rsidRPr="001106AC">
        <w:rPr>
          <w:rStyle w:val="Hyperlink"/>
          <w:lang w:val="en-US"/>
        </w:rPr>
        <w:t>453</w:t>
      </w:r>
      <w:r>
        <w:rPr>
          <w:lang w:val="en-US"/>
        </w:rPr>
        <w:fldChar w:fldCharType="end"/>
      </w:r>
      <w:r w:rsidR="00034694" w:rsidRPr="004A57F6">
        <w:rPr>
          <w:lang w:val="en-US"/>
        </w:rPr>
        <w:t xml:space="preserve"> “EC-GSM Enhanced AB Based Access”, source Ericsson, GERAN#66</w:t>
      </w:r>
      <w:bookmarkEnd w:id="12"/>
    </w:p>
    <w:bookmarkStart w:id="13" w:name="_Ref419750790"/>
    <w:p w:rsidR="0035797B" w:rsidRPr="004A57F6" w:rsidRDefault="001106AC" w:rsidP="0035797B">
      <w:pPr>
        <w:pStyle w:val="Reference"/>
        <w:rPr>
          <w:lang w:val="en-US"/>
        </w:rPr>
      </w:pPr>
      <w:r>
        <w:rPr>
          <w:lang w:val="en-US"/>
        </w:rPr>
        <w:fldChar w:fldCharType="begin"/>
      </w:r>
      <w:r>
        <w:rPr>
          <w:lang w:val="en-US"/>
        </w:rPr>
        <w:instrText xml:space="preserve"> HYPERLINK "ftp://www.3gpp.org/tsg_geran/TSG_GERAN/GERAN_66_Vilnius/Docs/GP-150448.zip" </w:instrText>
      </w:r>
      <w:r>
        <w:rPr>
          <w:lang w:val="en-US"/>
        </w:rPr>
        <w:fldChar w:fldCharType="separate"/>
      </w:r>
      <w:r w:rsidR="0035797B" w:rsidRPr="001106AC">
        <w:rPr>
          <w:rStyle w:val="Hyperlink"/>
          <w:lang w:val="en-US"/>
        </w:rPr>
        <w:t>GP-150</w:t>
      </w:r>
      <w:r w:rsidR="00D815B6" w:rsidRPr="001106AC">
        <w:rPr>
          <w:rStyle w:val="Hyperlink"/>
          <w:lang w:val="en-US"/>
        </w:rPr>
        <w:t>448</w:t>
      </w:r>
      <w:r>
        <w:rPr>
          <w:lang w:val="en-US"/>
        </w:rPr>
        <w:fldChar w:fldCharType="end"/>
      </w:r>
      <w:r w:rsidR="0035797B" w:rsidRPr="004A57F6">
        <w:rPr>
          <w:lang w:val="en-US"/>
        </w:rPr>
        <w:t xml:space="preserve"> “</w:t>
      </w:r>
      <w:proofErr w:type="spellStart"/>
      <w:r w:rsidR="0035797B" w:rsidRPr="004A57F6">
        <w:rPr>
          <w:lang w:val="en-US"/>
        </w:rPr>
        <w:t>pCR</w:t>
      </w:r>
      <w:proofErr w:type="spellEnd"/>
      <w:r w:rsidR="0035797B" w:rsidRPr="004A57F6">
        <w:rPr>
          <w:lang w:val="en-US"/>
        </w:rPr>
        <w:t xml:space="preserve"> EC-GSM </w:t>
      </w:r>
      <w:r w:rsidR="00D04C37" w:rsidRPr="004A57F6">
        <w:rPr>
          <w:lang w:val="en-US"/>
        </w:rPr>
        <w:t xml:space="preserve">Analytical Latency calculation of Downlink </w:t>
      </w:r>
      <w:proofErr w:type="spellStart"/>
      <w:r w:rsidR="00D04C37" w:rsidRPr="004A57F6">
        <w:rPr>
          <w:lang w:val="en-US"/>
        </w:rPr>
        <w:t>Ack</w:t>
      </w:r>
      <w:proofErr w:type="spellEnd"/>
      <w:r w:rsidR="0035797B" w:rsidRPr="004A57F6">
        <w:rPr>
          <w:lang w:val="en-US"/>
        </w:rPr>
        <w:t>”, source Ericsson, GERAN#66</w:t>
      </w:r>
      <w:bookmarkEnd w:id="13"/>
    </w:p>
    <w:sectPr w:rsidR="0035797B" w:rsidRPr="004A57F6"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D5F" w:rsidRDefault="00D71D5F">
      <w:r>
        <w:separator/>
      </w:r>
    </w:p>
  </w:endnote>
  <w:endnote w:type="continuationSeparator" w:id="0">
    <w:p w:rsidR="00D71D5F" w:rsidRDefault="00D7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MV Bol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Default="002F6EA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F7313">
      <w:rPr>
        <w:rStyle w:val="PageNumber"/>
        <w:noProof/>
      </w:rPr>
      <w:t>6</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313">
      <w:rPr>
        <w:rStyle w:val="PageNumber"/>
        <w:noProof/>
      </w:rPr>
      <w:t>8</w:t>
    </w:r>
    <w:r>
      <w:rPr>
        <w:rStyle w:val="PageNumber"/>
      </w:rPr>
      <w:fldChar w:fldCharType="end"/>
    </w:r>
    <w:r>
      <w:rPr>
        <w:rStyle w:val="PageNumber"/>
      </w:rPr>
      <w:t>)</w:t>
    </w:r>
    <w:bookmarkEnd w:id="14"/>
  </w:p>
  <w:p w:rsidR="002F6EAE" w:rsidRDefault="002F6EA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Default="002F6EAE">
    <w:pPr>
      <w:pStyle w:val="Footer"/>
      <w:jc w:val="center"/>
    </w:pPr>
    <w:r>
      <w:rPr>
        <w:rStyle w:val="PageNumber"/>
      </w:rPr>
      <w:fldChar w:fldCharType="begin"/>
    </w:r>
    <w:r>
      <w:rPr>
        <w:rStyle w:val="PageNumber"/>
      </w:rPr>
      <w:instrText xml:space="preserve"> PAGE </w:instrText>
    </w:r>
    <w:r>
      <w:rPr>
        <w:rStyle w:val="PageNumber"/>
      </w:rPr>
      <w:fldChar w:fldCharType="separate"/>
    </w:r>
    <w:r w:rsidR="00AF731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313">
      <w:rPr>
        <w:rStyle w:val="PageNumber"/>
        <w:noProof/>
      </w:rPr>
      <w:t>1</w:t>
    </w:r>
    <w:r>
      <w:rPr>
        <w:rStyle w:val="PageNumber"/>
      </w:rPr>
      <w:fldChar w:fldCharType="end"/>
    </w:r>
    <w:r>
      <w:rPr>
        <w:rStyle w:val="PageNumber"/>
      </w:rPr>
      <w:t>)</w:t>
    </w:r>
  </w:p>
  <w:p w:rsidR="002F6EAE" w:rsidRDefault="002F6E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D5F" w:rsidRDefault="00D71D5F">
      <w:r>
        <w:separator/>
      </w:r>
    </w:p>
  </w:footnote>
  <w:footnote w:type="continuationSeparator" w:id="0">
    <w:p w:rsidR="00D71D5F" w:rsidRDefault="00D71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Pr="009D50DA" w:rsidRDefault="002F6EAE" w:rsidP="00EA60C1">
    <w:pPr>
      <w:pStyle w:val="Header"/>
    </w:pPr>
    <w:r w:rsidRPr="009D50DA">
      <w:t>3GPP TSG GERAN</w:t>
    </w:r>
    <w:r w:rsidR="00D905A7">
      <w:t xml:space="preserve"> </w:t>
    </w:r>
    <w:r w:rsidRPr="009D50DA">
      <w:t>#6</w:t>
    </w:r>
    <w:r w:rsidR="00D905A7">
      <w:t>6</w:t>
    </w:r>
    <w:r w:rsidRPr="009D50DA">
      <w:tab/>
    </w:r>
    <w:r w:rsidRPr="009D50DA">
      <w:tab/>
    </w:r>
    <w:proofErr w:type="spellStart"/>
    <w:r w:rsidRPr="009D50DA">
      <w:t>Tdoc</w:t>
    </w:r>
    <w:proofErr w:type="spellEnd"/>
    <w:r w:rsidRPr="009D50DA">
      <w:t xml:space="preserve"> GP</w:t>
    </w:r>
    <w:r w:rsidR="00D905A7">
      <w:t>-150</w:t>
    </w:r>
    <w:r w:rsidR="009060AD">
      <w:t>447</w:t>
    </w:r>
  </w:p>
  <w:p w:rsidR="002F6EAE" w:rsidRPr="009D50DA" w:rsidRDefault="002F6EA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Pr="00BE4195" w:rsidRDefault="002F6EAE" w:rsidP="004A21EF">
    <w:pPr>
      <w:pStyle w:val="Header"/>
      <w:spacing w:after="0" w:line="240" w:lineRule="auto"/>
    </w:pPr>
    <w:r w:rsidRPr="00BE4195">
      <w:t>3GPP TSG GERAN #</w:t>
    </w:r>
    <w:r w:rsidR="00D905A7" w:rsidRPr="00BE4195">
      <w:t>66</w:t>
    </w:r>
    <w:r w:rsidRPr="00BE4195">
      <w:t xml:space="preserve"> </w:t>
    </w:r>
    <w:r w:rsidRPr="00BE4195">
      <w:tab/>
    </w:r>
    <w:r w:rsidRPr="00BE4195">
      <w:tab/>
    </w:r>
    <w:proofErr w:type="spellStart"/>
    <w:r w:rsidR="00A14583" w:rsidRPr="00BE4195">
      <w:t>Tdoc</w:t>
    </w:r>
    <w:proofErr w:type="spellEnd"/>
    <w:r w:rsidR="00A14583" w:rsidRPr="00BE4195">
      <w:t xml:space="preserve"> GP</w:t>
    </w:r>
    <w:r w:rsidR="00D905A7" w:rsidRPr="00BE4195">
      <w:t>-</w:t>
    </w:r>
    <w:r w:rsidR="00A14583" w:rsidRPr="00BE4195">
      <w:t>150</w:t>
    </w:r>
    <w:r w:rsidR="009060AD">
      <w:t>447</w:t>
    </w:r>
  </w:p>
  <w:p w:rsidR="002F6EAE" w:rsidRPr="00D905A7" w:rsidRDefault="00D905A7" w:rsidP="004A21EF">
    <w:pPr>
      <w:pStyle w:val="Header"/>
      <w:spacing w:after="0" w:line="240" w:lineRule="auto"/>
    </w:pPr>
    <w:r w:rsidRPr="00D905A7">
      <w:t>Vilnius</w:t>
    </w:r>
    <w:r w:rsidR="002F6EAE" w:rsidRPr="00D905A7">
      <w:t xml:space="preserve">, </w:t>
    </w:r>
    <w:proofErr w:type="spellStart"/>
    <w:r w:rsidRPr="00D905A7">
      <w:t>Lithu</w:t>
    </w:r>
    <w:r>
      <w:t>a</w:t>
    </w:r>
    <w:r w:rsidRPr="00D905A7">
      <w:t>nia</w:t>
    </w:r>
    <w:proofErr w:type="spellEnd"/>
    <w:r w:rsidR="002F6EAE" w:rsidRPr="00D905A7">
      <w:tab/>
    </w:r>
    <w:r w:rsidR="002F6EAE" w:rsidRPr="00D905A7">
      <w:tab/>
      <w:t xml:space="preserve">Agenda item </w:t>
    </w:r>
    <w:r w:rsidR="009060AD">
      <w:t>7.1.5.3..5</w:t>
    </w:r>
  </w:p>
  <w:p w:rsidR="002F6EAE" w:rsidRPr="008B4319" w:rsidRDefault="002F6EAE" w:rsidP="004A21EF">
    <w:pPr>
      <w:pStyle w:val="Header"/>
      <w:spacing w:after="0" w:line="240" w:lineRule="auto"/>
      <w:rPr>
        <w:snapToGrid w:val="0"/>
      </w:rPr>
    </w:pPr>
    <w:r w:rsidRPr="00D905A7">
      <w:t>2</w:t>
    </w:r>
    <w:r w:rsidR="00D905A7" w:rsidRPr="00D905A7">
      <w:t>5</w:t>
    </w:r>
    <w:r w:rsidRPr="00D905A7">
      <w:rPr>
        <w:vertAlign w:val="superscript"/>
      </w:rPr>
      <w:t>th</w:t>
    </w:r>
    <w:r w:rsidRPr="00D905A7">
      <w:t xml:space="preserve"> – 2</w:t>
    </w:r>
    <w:r w:rsidR="00D905A7" w:rsidRPr="00D905A7">
      <w:t>9</w:t>
    </w:r>
    <w:r w:rsidRPr="00D905A7">
      <w:rPr>
        <w:vertAlign w:val="superscript"/>
      </w:rPr>
      <w:t>th</w:t>
    </w:r>
    <w:r w:rsidRPr="00D905A7">
      <w:t xml:space="preserve"> </w:t>
    </w:r>
    <w:r w:rsidR="00D905A7" w:rsidRPr="00D905A7">
      <w:t>Maj</w:t>
    </w:r>
    <w:r w:rsidRPr="00D905A7">
      <w:t>, 2015</w:t>
    </w:r>
    <w:r w:rsidRPr="00D905A7">
      <w:tab/>
    </w:r>
    <w:r w:rsidRPr="00D905A7">
      <w:rPr>
        <w:rFonts w:ascii="Arial" w:hAnsi="Arial" w:cs="Arial"/>
        <w:sz w:val="20"/>
        <w:szCs w:val="20"/>
      </w:rPr>
      <w:tab/>
    </w:r>
    <w:r w:rsidR="009060AD">
      <w:rPr>
        <w:rFonts w:ascii="Arial" w:hAnsi="Arial" w:cs="Arial"/>
        <w:sz w:val="20"/>
        <w:szCs w:val="20"/>
      </w:rPr>
      <w:t>7.2.5.3.4</w:t>
    </w:r>
    <w:r w:rsidRPr="00D905A7">
      <w:br/>
      <w:t>Source: Ericss</w:t>
    </w:r>
    <w:r w:rsidRPr="008B4319">
      <w:t>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FA72A4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B55"/>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7F6"/>
    <w:rsid w:val="00014BB0"/>
    <w:rsid w:val="00015689"/>
    <w:rsid w:val="00015C59"/>
    <w:rsid w:val="00015D3A"/>
    <w:rsid w:val="00016C26"/>
    <w:rsid w:val="00016FFB"/>
    <w:rsid w:val="000170F2"/>
    <w:rsid w:val="000203B4"/>
    <w:rsid w:val="00020593"/>
    <w:rsid w:val="00020EAD"/>
    <w:rsid w:val="000217A5"/>
    <w:rsid w:val="00021948"/>
    <w:rsid w:val="000223F4"/>
    <w:rsid w:val="00022C30"/>
    <w:rsid w:val="00023938"/>
    <w:rsid w:val="00023CB2"/>
    <w:rsid w:val="00023F23"/>
    <w:rsid w:val="0002404E"/>
    <w:rsid w:val="00024D19"/>
    <w:rsid w:val="00025AA8"/>
    <w:rsid w:val="00026F40"/>
    <w:rsid w:val="0002751E"/>
    <w:rsid w:val="00027EF1"/>
    <w:rsid w:val="00031989"/>
    <w:rsid w:val="00032747"/>
    <w:rsid w:val="00032C4B"/>
    <w:rsid w:val="00034694"/>
    <w:rsid w:val="0003525B"/>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6A8"/>
    <w:rsid w:val="00071AF4"/>
    <w:rsid w:val="00072BAE"/>
    <w:rsid w:val="00074479"/>
    <w:rsid w:val="00075F3E"/>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148"/>
    <w:rsid w:val="000976AC"/>
    <w:rsid w:val="000A107F"/>
    <w:rsid w:val="000A2AF0"/>
    <w:rsid w:val="000A308B"/>
    <w:rsid w:val="000A4168"/>
    <w:rsid w:val="000A614E"/>
    <w:rsid w:val="000A6C42"/>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1B"/>
    <w:rsid w:val="000C0EF3"/>
    <w:rsid w:val="000C246D"/>
    <w:rsid w:val="000C4BB5"/>
    <w:rsid w:val="000C53C6"/>
    <w:rsid w:val="000C68E2"/>
    <w:rsid w:val="000C6B47"/>
    <w:rsid w:val="000C724E"/>
    <w:rsid w:val="000C7E27"/>
    <w:rsid w:val="000D04AC"/>
    <w:rsid w:val="000D058E"/>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5BA"/>
    <w:rsid w:val="000F28EE"/>
    <w:rsid w:val="000F3C92"/>
    <w:rsid w:val="000F4977"/>
    <w:rsid w:val="000F4D16"/>
    <w:rsid w:val="000F56BC"/>
    <w:rsid w:val="000F57C1"/>
    <w:rsid w:val="000F788A"/>
    <w:rsid w:val="00100EDF"/>
    <w:rsid w:val="0010185C"/>
    <w:rsid w:val="00101EDB"/>
    <w:rsid w:val="0010266B"/>
    <w:rsid w:val="00102A08"/>
    <w:rsid w:val="001038AA"/>
    <w:rsid w:val="001043EF"/>
    <w:rsid w:val="0010477A"/>
    <w:rsid w:val="001048D7"/>
    <w:rsid w:val="00104E41"/>
    <w:rsid w:val="00105050"/>
    <w:rsid w:val="00105E9B"/>
    <w:rsid w:val="00106E10"/>
    <w:rsid w:val="001106AC"/>
    <w:rsid w:val="00110A21"/>
    <w:rsid w:val="001116D8"/>
    <w:rsid w:val="00111AD5"/>
    <w:rsid w:val="001132C2"/>
    <w:rsid w:val="001135EA"/>
    <w:rsid w:val="001145B1"/>
    <w:rsid w:val="001158B9"/>
    <w:rsid w:val="0011683C"/>
    <w:rsid w:val="00116F55"/>
    <w:rsid w:val="001200D6"/>
    <w:rsid w:val="001223FB"/>
    <w:rsid w:val="001230AE"/>
    <w:rsid w:val="00123AD8"/>
    <w:rsid w:val="00124848"/>
    <w:rsid w:val="00125E86"/>
    <w:rsid w:val="00125F33"/>
    <w:rsid w:val="001262D1"/>
    <w:rsid w:val="00126D32"/>
    <w:rsid w:val="0012713B"/>
    <w:rsid w:val="00127227"/>
    <w:rsid w:val="00130242"/>
    <w:rsid w:val="00131FD3"/>
    <w:rsid w:val="00132466"/>
    <w:rsid w:val="0013269C"/>
    <w:rsid w:val="00132DB7"/>
    <w:rsid w:val="00133023"/>
    <w:rsid w:val="001368AE"/>
    <w:rsid w:val="00136F3E"/>
    <w:rsid w:val="00140B83"/>
    <w:rsid w:val="001414BA"/>
    <w:rsid w:val="00144049"/>
    <w:rsid w:val="001449B8"/>
    <w:rsid w:val="00145990"/>
    <w:rsid w:val="00146503"/>
    <w:rsid w:val="00146961"/>
    <w:rsid w:val="001474F8"/>
    <w:rsid w:val="00147B66"/>
    <w:rsid w:val="00150483"/>
    <w:rsid w:val="00150562"/>
    <w:rsid w:val="001519E1"/>
    <w:rsid w:val="00152BC4"/>
    <w:rsid w:val="0015360B"/>
    <w:rsid w:val="001547D7"/>
    <w:rsid w:val="00154A3E"/>
    <w:rsid w:val="00155385"/>
    <w:rsid w:val="001561D6"/>
    <w:rsid w:val="00157ED0"/>
    <w:rsid w:val="00157F3D"/>
    <w:rsid w:val="00161BF6"/>
    <w:rsid w:val="00162633"/>
    <w:rsid w:val="00163CAC"/>
    <w:rsid w:val="00163E27"/>
    <w:rsid w:val="0016449D"/>
    <w:rsid w:val="001648B6"/>
    <w:rsid w:val="00164B61"/>
    <w:rsid w:val="00164E81"/>
    <w:rsid w:val="00164FE3"/>
    <w:rsid w:val="001650C3"/>
    <w:rsid w:val="001716BD"/>
    <w:rsid w:val="0017195E"/>
    <w:rsid w:val="001719D5"/>
    <w:rsid w:val="00171CAF"/>
    <w:rsid w:val="00171E47"/>
    <w:rsid w:val="00172562"/>
    <w:rsid w:val="00173B04"/>
    <w:rsid w:val="00173BF5"/>
    <w:rsid w:val="00174A53"/>
    <w:rsid w:val="00175A90"/>
    <w:rsid w:val="00176520"/>
    <w:rsid w:val="00176742"/>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4BF0"/>
    <w:rsid w:val="001960A4"/>
    <w:rsid w:val="00196126"/>
    <w:rsid w:val="00196B77"/>
    <w:rsid w:val="00197586"/>
    <w:rsid w:val="001A08C1"/>
    <w:rsid w:val="001A14DB"/>
    <w:rsid w:val="001A31E6"/>
    <w:rsid w:val="001A3C77"/>
    <w:rsid w:val="001A5FE4"/>
    <w:rsid w:val="001A6351"/>
    <w:rsid w:val="001A68ED"/>
    <w:rsid w:val="001A74BA"/>
    <w:rsid w:val="001B033B"/>
    <w:rsid w:val="001B11C2"/>
    <w:rsid w:val="001B1402"/>
    <w:rsid w:val="001B17B1"/>
    <w:rsid w:val="001B1A12"/>
    <w:rsid w:val="001B4E2B"/>
    <w:rsid w:val="001B68ED"/>
    <w:rsid w:val="001B76B0"/>
    <w:rsid w:val="001C03F9"/>
    <w:rsid w:val="001C0F49"/>
    <w:rsid w:val="001C240B"/>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50C4"/>
    <w:rsid w:val="001E5F92"/>
    <w:rsid w:val="001E62FE"/>
    <w:rsid w:val="001F00FD"/>
    <w:rsid w:val="001F0526"/>
    <w:rsid w:val="001F26F0"/>
    <w:rsid w:val="001F2BE6"/>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CD7"/>
    <w:rsid w:val="00222E59"/>
    <w:rsid w:val="00223B6C"/>
    <w:rsid w:val="00223BEE"/>
    <w:rsid w:val="00223DD7"/>
    <w:rsid w:val="0022497A"/>
    <w:rsid w:val="00225DB2"/>
    <w:rsid w:val="002301B3"/>
    <w:rsid w:val="0023073F"/>
    <w:rsid w:val="00230BE1"/>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2DBF"/>
    <w:rsid w:val="00275A0A"/>
    <w:rsid w:val="00276C25"/>
    <w:rsid w:val="0027726F"/>
    <w:rsid w:val="00280D07"/>
    <w:rsid w:val="00282F72"/>
    <w:rsid w:val="00283416"/>
    <w:rsid w:val="00284C25"/>
    <w:rsid w:val="00285F61"/>
    <w:rsid w:val="00285F94"/>
    <w:rsid w:val="002860CF"/>
    <w:rsid w:val="0028621E"/>
    <w:rsid w:val="0028734F"/>
    <w:rsid w:val="00290694"/>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3F95"/>
    <w:rsid w:val="002A428F"/>
    <w:rsid w:val="002B111F"/>
    <w:rsid w:val="002B1B4D"/>
    <w:rsid w:val="002B20B6"/>
    <w:rsid w:val="002B2339"/>
    <w:rsid w:val="002B341F"/>
    <w:rsid w:val="002B501C"/>
    <w:rsid w:val="002B6A64"/>
    <w:rsid w:val="002B7360"/>
    <w:rsid w:val="002C0170"/>
    <w:rsid w:val="002C0369"/>
    <w:rsid w:val="002C168B"/>
    <w:rsid w:val="002C20B2"/>
    <w:rsid w:val="002C2629"/>
    <w:rsid w:val="002C3A8E"/>
    <w:rsid w:val="002C3AC9"/>
    <w:rsid w:val="002C4D10"/>
    <w:rsid w:val="002C631C"/>
    <w:rsid w:val="002C6CB3"/>
    <w:rsid w:val="002C6E37"/>
    <w:rsid w:val="002C790C"/>
    <w:rsid w:val="002C7B47"/>
    <w:rsid w:val="002D05AC"/>
    <w:rsid w:val="002D07B9"/>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13F0"/>
    <w:rsid w:val="002E2199"/>
    <w:rsid w:val="002E253A"/>
    <w:rsid w:val="002E3423"/>
    <w:rsid w:val="002E43B2"/>
    <w:rsid w:val="002E4DD7"/>
    <w:rsid w:val="002E6E59"/>
    <w:rsid w:val="002F0AD0"/>
    <w:rsid w:val="002F0D0E"/>
    <w:rsid w:val="002F0DCD"/>
    <w:rsid w:val="002F1070"/>
    <w:rsid w:val="002F14AC"/>
    <w:rsid w:val="002F174E"/>
    <w:rsid w:val="002F2A7F"/>
    <w:rsid w:val="002F2B72"/>
    <w:rsid w:val="002F46DF"/>
    <w:rsid w:val="002F547E"/>
    <w:rsid w:val="002F5675"/>
    <w:rsid w:val="002F59CF"/>
    <w:rsid w:val="002F5D26"/>
    <w:rsid w:val="002F657F"/>
    <w:rsid w:val="002F69C2"/>
    <w:rsid w:val="002F6E90"/>
    <w:rsid w:val="002F6EAE"/>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0FF2"/>
    <w:rsid w:val="00341794"/>
    <w:rsid w:val="003430FE"/>
    <w:rsid w:val="00343A5A"/>
    <w:rsid w:val="0034451D"/>
    <w:rsid w:val="00344A53"/>
    <w:rsid w:val="003450A9"/>
    <w:rsid w:val="0034594B"/>
    <w:rsid w:val="003468BC"/>
    <w:rsid w:val="00346C12"/>
    <w:rsid w:val="003472C6"/>
    <w:rsid w:val="003500A7"/>
    <w:rsid w:val="00351194"/>
    <w:rsid w:val="00351BAD"/>
    <w:rsid w:val="00353745"/>
    <w:rsid w:val="003549E9"/>
    <w:rsid w:val="00354B87"/>
    <w:rsid w:val="0035554D"/>
    <w:rsid w:val="003555FA"/>
    <w:rsid w:val="00356ED2"/>
    <w:rsid w:val="0035797B"/>
    <w:rsid w:val="00357A22"/>
    <w:rsid w:val="00357B76"/>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44A"/>
    <w:rsid w:val="00373F48"/>
    <w:rsid w:val="0037417F"/>
    <w:rsid w:val="003745BC"/>
    <w:rsid w:val="0037532B"/>
    <w:rsid w:val="00377052"/>
    <w:rsid w:val="003772EB"/>
    <w:rsid w:val="00377573"/>
    <w:rsid w:val="00380010"/>
    <w:rsid w:val="003804A3"/>
    <w:rsid w:val="00380721"/>
    <w:rsid w:val="00380982"/>
    <w:rsid w:val="003816F1"/>
    <w:rsid w:val="003837F9"/>
    <w:rsid w:val="003839A2"/>
    <w:rsid w:val="0038409C"/>
    <w:rsid w:val="00384A55"/>
    <w:rsid w:val="003864C5"/>
    <w:rsid w:val="003868E6"/>
    <w:rsid w:val="00387141"/>
    <w:rsid w:val="003875C5"/>
    <w:rsid w:val="003878AB"/>
    <w:rsid w:val="00387F66"/>
    <w:rsid w:val="00390603"/>
    <w:rsid w:val="003923F1"/>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02"/>
    <w:rsid w:val="003A55EB"/>
    <w:rsid w:val="003A6846"/>
    <w:rsid w:val="003A7A8E"/>
    <w:rsid w:val="003B0263"/>
    <w:rsid w:val="003B0C4D"/>
    <w:rsid w:val="003B1908"/>
    <w:rsid w:val="003B1EFF"/>
    <w:rsid w:val="003B2EF3"/>
    <w:rsid w:val="003B2F9E"/>
    <w:rsid w:val="003B4192"/>
    <w:rsid w:val="003B4956"/>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058B"/>
    <w:rsid w:val="003E121B"/>
    <w:rsid w:val="003E13BA"/>
    <w:rsid w:val="003E1AEF"/>
    <w:rsid w:val="003E1AF7"/>
    <w:rsid w:val="003E2389"/>
    <w:rsid w:val="003E2CE0"/>
    <w:rsid w:val="003E2F46"/>
    <w:rsid w:val="003E4C64"/>
    <w:rsid w:val="003E525C"/>
    <w:rsid w:val="003E5917"/>
    <w:rsid w:val="003E6521"/>
    <w:rsid w:val="003E660C"/>
    <w:rsid w:val="003E6F44"/>
    <w:rsid w:val="003E730A"/>
    <w:rsid w:val="003F08A4"/>
    <w:rsid w:val="003F0E0F"/>
    <w:rsid w:val="003F10F2"/>
    <w:rsid w:val="003F32B0"/>
    <w:rsid w:val="003F3F4C"/>
    <w:rsid w:val="003F4D5E"/>
    <w:rsid w:val="003F4DB1"/>
    <w:rsid w:val="003F655D"/>
    <w:rsid w:val="003F72BB"/>
    <w:rsid w:val="00400753"/>
    <w:rsid w:val="00400BC0"/>
    <w:rsid w:val="00401B4C"/>
    <w:rsid w:val="00401D14"/>
    <w:rsid w:val="00402DB3"/>
    <w:rsid w:val="00402ED5"/>
    <w:rsid w:val="004038C3"/>
    <w:rsid w:val="00403A4E"/>
    <w:rsid w:val="00405C5B"/>
    <w:rsid w:val="00406BBF"/>
    <w:rsid w:val="0040714A"/>
    <w:rsid w:val="00410FA3"/>
    <w:rsid w:val="0041212A"/>
    <w:rsid w:val="00412C79"/>
    <w:rsid w:val="004130C6"/>
    <w:rsid w:val="004131DC"/>
    <w:rsid w:val="00413D3D"/>
    <w:rsid w:val="004149AC"/>
    <w:rsid w:val="00414A95"/>
    <w:rsid w:val="004170C4"/>
    <w:rsid w:val="00417764"/>
    <w:rsid w:val="00417771"/>
    <w:rsid w:val="00417899"/>
    <w:rsid w:val="00420564"/>
    <w:rsid w:val="00420E5E"/>
    <w:rsid w:val="00420EDA"/>
    <w:rsid w:val="00422D60"/>
    <w:rsid w:val="00423453"/>
    <w:rsid w:val="00423FCD"/>
    <w:rsid w:val="0042443A"/>
    <w:rsid w:val="00425A28"/>
    <w:rsid w:val="00426110"/>
    <w:rsid w:val="00426A4B"/>
    <w:rsid w:val="00427216"/>
    <w:rsid w:val="00427A22"/>
    <w:rsid w:val="004310B2"/>
    <w:rsid w:val="00432605"/>
    <w:rsid w:val="00432A46"/>
    <w:rsid w:val="00433BB1"/>
    <w:rsid w:val="00434F66"/>
    <w:rsid w:val="004362AD"/>
    <w:rsid w:val="004367FB"/>
    <w:rsid w:val="00436C08"/>
    <w:rsid w:val="00440418"/>
    <w:rsid w:val="0044092F"/>
    <w:rsid w:val="004413F7"/>
    <w:rsid w:val="004431AE"/>
    <w:rsid w:val="00443F77"/>
    <w:rsid w:val="004453BC"/>
    <w:rsid w:val="00445B6A"/>
    <w:rsid w:val="00445B71"/>
    <w:rsid w:val="004460C6"/>
    <w:rsid w:val="00446697"/>
    <w:rsid w:val="00450590"/>
    <w:rsid w:val="004507B0"/>
    <w:rsid w:val="00450980"/>
    <w:rsid w:val="00452147"/>
    <w:rsid w:val="0045255E"/>
    <w:rsid w:val="004527ED"/>
    <w:rsid w:val="00452B22"/>
    <w:rsid w:val="00452BC4"/>
    <w:rsid w:val="0045396F"/>
    <w:rsid w:val="00453A9A"/>
    <w:rsid w:val="00453FD2"/>
    <w:rsid w:val="004542FD"/>
    <w:rsid w:val="00454B41"/>
    <w:rsid w:val="00456014"/>
    <w:rsid w:val="004563F7"/>
    <w:rsid w:val="00456AFF"/>
    <w:rsid w:val="00456DBA"/>
    <w:rsid w:val="00456F1C"/>
    <w:rsid w:val="004600B0"/>
    <w:rsid w:val="0046074E"/>
    <w:rsid w:val="00462CD5"/>
    <w:rsid w:val="00464B47"/>
    <w:rsid w:val="004657D2"/>
    <w:rsid w:val="00465EC1"/>
    <w:rsid w:val="00466484"/>
    <w:rsid w:val="00466E53"/>
    <w:rsid w:val="00470004"/>
    <w:rsid w:val="004709FB"/>
    <w:rsid w:val="00471C65"/>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065"/>
    <w:rsid w:val="00485718"/>
    <w:rsid w:val="00485FB5"/>
    <w:rsid w:val="00486574"/>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1B2"/>
    <w:rsid w:val="004A33A4"/>
    <w:rsid w:val="004A399D"/>
    <w:rsid w:val="004A4BDA"/>
    <w:rsid w:val="004A53E3"/>
    <w:rsid w:val="004A57F6"/>
    <w:rsid w:val="004A58A2"/>
    <w:rsid w:val="004A60E2"/>
    <w:rsid w:val="004A69C8"/>
    <w:rsid w:val="004A7004"/>
    <w:rsid w:val="004B0199"/>
    <w:rsid w:val="004B1142"/>
    <w:rsid w:val="004B1554"/>
    <w:rsid w:val="004B164D"/>
    <w:rsid w:val="004B3F1A"/>
    <w:rsid w:val="004B4802"/>
    <w:rsid w:val="004B560E"/>
    <w:rsid w:val="004B5905"/>
    <w:rsid w:val="004B603F"/>
    <w:rsid w:val="004B6C8B"/>
    <w:rsid w:val="004B7181"/>
    <w:rsid w:val="004C0E42"/>
    <w:rsid w:val="004C38D3"/>
    <w:rsid w:val="004C4B4D"/>
    <w:rsid w:val="004C4C1E"/>
    <w:rsid w:val="004C7679"/>
    <w:rsid w:val="004C7D78"/>
    <w:rsid w:val="004D04B3"/>
    <w:rsid w:val="004D25AA"/>
    <w:rsid w:val="004D26B9"/>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56A"/>
    <w:rsid w:val="004F57CD"/>
    <w:rsid w:val="004F5DCD"/>
    <w:rsid w:val="004F6AF6"/>
    <w:rsid w:val="004F6CE5"/>
    <w:rsid w:val="004F74E0"/>
    <w:rsid w:val="00500387"/>
    <w:rsid w:val="0050149B"/>
    <w:rsid w:val="00504DA0"/>
    <w:rsid w:val="005054A6"/>
    <w:rsid w:val="005057E5"/>
    <w:rsid w:val="00505E76"/>
    <w:rsid w:val="00507508"/>
    <w:rsid w:val="00507936"/>
    <w:rsid w:val="00510F91"/>
    <w:rsid w:val="00511FBD"/>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6D2"/>
    <w:rsid w:val="005379D0"/>
    <w:rsid w:val="00537C09"/>
    <w:rsid w:val="00541822"/>
    <w:rsid w:val="005418B8"/>
    <w:rsid w:val="00542072"/>
    <w:rsid w:val="00542758"/>
    <w:rsid w:val="00542A5B"/>
    <w:rsid w:val="00542F8A"/>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B40"/>
    <w:rsid w:val="00567EC5"/>
    <w:rsid w:val="0057183F"/>
    <w:rsid w:val="00572115"/>
    <w:rsid w:val="005722D3"/>
    <w:rsid w:val="00572484"/>
    <w:rsid w:val="00572FE4"/>
    <w:rsid w:val="00574A7E"/>
    <w:rsid w:val="00574ACC"/>
    <w:rsid w:val="00574B7B"/>
    <w:rsid w:val="00575026"/>
    <w:rsid w:val="005761DC"/>
    <w:rsid w:val="005767FB"/>
    <w:rsid w:val="00577B77"/>
    <w:rsid w:val="0058112E"/>
    <w:rsid w:val="00581CB5"/>
    <w:rsid w:val="00582D36"/>
    <w:rsid w:val="005833FA"/>
    <w:rsid w:val="0058382C"/>
    <w:rsid w:val="00584ED5"/>
    <w:rsid w:val="00585357"/>
    <w:rsid w:val="00585AAA"/>
    <w:rsid w:val="00585BAB"/>
    <w:rsid w:val="00586422"/>
    <w:rsid w:val="0058663D"/>
    <w:rsid w:val="00587112"/>
    <w:rsid w:val="00590C94"/>
    <w:rsid w:val="00591875"/>
    <w:rsid w:val="00592077"/>
    <w:rsid w:val="00592803"/>
    <w:rsid w:val="00592DC7"/>
    <w:rsid w:val="00592DDC"/>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1FB5"/>
    <w:rsid w:val="005B27E9"/>
    <w:rsid w:val="005B327F"/>
    <w:rsid w:val="005B3524"/>
    <w:rsid w:val="005B4AEE"/>
    <w:rsid w:val="005B5F16"/>
    <w:rsid w:val="005B6770"/>
    <w:rsid w:val="005B70A3"/>
    <w:rsid w:val="005B78AA"/>
    <w:rsid w:val="005C3010"/>
    <w:rsid w:val="005C342C"/>
    <w:rsid w:val="005C4AAC"/>
    <w:rsid w:val="005C4E3C"/>
    <w:rsid w:val="005C4E46"/>
    <w:rsid w:val="005C4E98"/>
    <w:rsid w:val="005C5E7B"/>
    <w:rsid w:val="005C6D09"/>
    <w:rsid w:val="005D0601"/>
    <w:rsid w:val="005D07E1"/>
    <w:rsid w:val="005D124B"/>
    <w:rsid w:val="005D241E"/>
    <w:rsid w:val="005D394B"/>
    <w:rsid w:val="005D406C"/>
    <w:rsid w:val="005D5804"/>
    <w:rsid w:val="005D59D0"/>
    <w:rsid w:val="005D6473"/>
    <w:rsid w:val="005D6795"/>
    <w:rsid w:val="005D6862"/>
    <w:rsid w:val="005D7D2B"/>
    <w:rsid w:val="005E0B92"/>
    <w:rsid w:val="005E0F6C"/>
    <w:rsid w:val="005E18DA"/>
    <w:rsid w:val="005E2299"/>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63D"/>
    <w:rsid w:val="005F5F41"/>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60EB"/>
    <w:rsid w:val="0062715F"/>
    <w:rsid w:val="00631CB0"/>
    <w:rsid w:val="006320AD"/>
    <w:rsid w:val="00632104"/>
    <w:rsid w:val="00632172"/>
    <w:rsid w:val="00632417"/>
    <w:rsid w:val="00632FC8"/>
    <w:rsid w:val="00633166"/>
    <w:rsid w:val="006343EE"/>
    <w:rsid w:val="006355FD"/>
    <w:rsid w:val="00635D9D"/>
    <w:rsid w:val="00636A80"/>
    <w:rsid w:val="00636E56"/>
    <w:rsid w:val="00637637"/>
    <w:rsid w:val="00637FB5"/>
    <w:rsid w:val="0064024F"/>
    <w:rsid w:val="00640508"/>
    <w:rsid w:val="00640BED"/>
    <w:rsid w:val="00641264"/>
    <w:rsid w:val="00642116"/>
    <w:rsid w:val="00642E6B"/>
    <w:rsid w:val="0064352C"/>
    <w:rsid w:val="00643D69"/>
    <w:rsid w:val="00645341"/>
    <w:rsid w:val="00645593"/>
    <w:rsid w:val="0064633E"/>
    <w:rsid w:val="00646A60"/>
    <w:rsid w:val="00646EB7"/>
    <w:rsid w:val="00647CBD"/>
    <w:rsid w:val="00650376"/>
    <w:rsid w:val="0065074B"/>
    <w:rsid w:val="0065081C"/>
    <w:rsid w:val="0065096A"/>
    <w:rsid w:val="00651730"/>
    <w:rsid w:val="00651A4A"/>
    <w:rsid w:val="00651A5D"/>
    <w:rsid w:val="00652E0D"/>
    <w:rsid w:val="006534D1"/>
    <w:rsid w:val="00653594"/>
    <w:rsid w:val="006535FB"/>
    <w:rsid w:val="0065500D"/>
    <w:rsid w:val="00655838"/>
    <w:rsid w:val="00657091"/>
    <w:rsid w:val="006573AA"/>
    <w:rsid w:val="006620A5"/>
    <w:rsid w:val="00662462"/>
    <w:rsid w:val="00663EFE"/>
    <w:rsid w:val="00664B71"/>
    <w:rsid w:val="00664EB5"/>
    <w:rsid w:val="006653EB"/>
    <w:rsid w:val="00666F13"/>
    <w:rsid w:val="0066745E"/>
    <w:rsid w:val="00670188"/>
    <w:rsid w:val="0067100F"/>
    <w:rsid w:val="00671CBC"/>
    <w:rsid w:val="00674101"/>
    <w:rsid w:val="00674774"/>
    <w:rsid w:val="00674A0B"/>
    <w:rsid w:val="00675C31"/>
    <w:rsid w:val="0067611F"/>
    <w:rsid w:val="006770EC"/>
    <w:rsid w:val="006819AB"/>
    <w:rsid w:val="00682D41"/>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6D0E"/>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4D3"/>
    <w:rsid w:val="006B3EAE"/>
    <w:rsid w:val="006B4391"/>
    <w:rsid w:val="006B4A37"/>
    <w:rsid w:val="006B5ABA"/>
    <w:rsid w:val="006B6E1F"/>
    <w:rsid w:val="006B6E9D"/>
    <w:rsid w:val="006B77B1"/>
    <w:rsid w:val="006B793B"/>
    <w:rsid w:val="006B7DE0"/>
    <w:rsid w:val="006B7EA3"/>
    <w:rsid w:val="006B7FDC"/>
    <w:rsid w:val="006C0802"/>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07D5"/>
    <w:rsid w:val="006D1706"/>
    <w:rsid w:val="006D1F6C"/>
    <w:rsid w:val="006D2864"/>
    <w:rsid w:val="006D299E"/>
    <w:rsid w:val="006D3A09"/>
    <w:rsid w:val="006D4C49"/>
    <w:rsid w:val="006D4CCD"/>
    <w:rsid w:val="006D580B"/>
    <w:rsid w:val="006D619B"/>
    <w:rsid w:val="006D730E"/>
    <w:rsid w:val="006D7838"/>
    <w:rsid w:val="006D7D48"/>
    <w:rsid w:val="006D7E0C"/>
    <w:rsid w:val="006E018F"/>
    <w:rsid w:val="006E059A"/>
    <w:rsid w:val="006E1A26"/>
    <w:rsid w:val="006E1C5A"/>
    <w:rsid w:val="006E2398"/>
    <w:rsid w:val="006E30E7"/>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6F745A"/>
    <w:rsid w:val="0070066A"/>
    <w:rsid w:val="007009CE"/>
    <w:rsid w:val="00700CD0"/>
    <w:rsid w:val="00700D79"/>
    <w:rsid w:val="00700FEA"/>
    <w:rsid w:val="007038D6"/>
    <w:rsid w:val="007046E5"/>
    <w:rsid w:val="00705B90"/>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1E01"/>
    <w:rsid w:val="007531B2"/>
    <w:rsid w:val="00754295"/>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4EF7"/>
    <w:rsid w:val="00775A98"/>
    <w:rsid w:val="00775B32"/>
    <w:rsid w:val="00775FE1"/>
    <w:rsid w:val="00777F34"/>
    <w:rsid w:val="00782A3A"/>
    <w:rsid w:val="00783C9B"/>
    <w:rsid w:val="00784A73"/>
    <w:rsid w:val="00786321"/>
    <w:rsid w:val="00787B18"/>
    <w:rsid w:val="00790190"/>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427"/>
    <w:rsid w:val="007B2726"/>
    <w:rsid w:val="007B2732"/>
    <w:rsid w:val="007B5930"/>
    <w:rsid w:val="007B5EFA"/>
    <w:rsid w:val="007B5F14"/>
    <w:rsid w:val="007B611C"/>
    <w:rsid w:val="007B688C"/>
    <w:rsid w:val="007B6A27"/>
    <w:rsid w:val="007B6C0C"/>
    <w:rsid w:val="007B7321"/>
    <w:rsid w:val="007B772C"/>
    <w:rsid w:val="007B7958"/>
    <w:rsid w:val="007C07A8"/>
    <w:rsid w:val="007C07FE"/>
    <w:rsid w:val="007C1BB6"/>
    <w:rsid w:val="007C2203"/>
    <w:rsid w:val="007C2A8E"/>
    <w:rsid w:val="007C2C90"/>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C7EC6"/>
    <w:rsid w:val="007D0AFA"/>
    <w:rsid w:val="007D1FBE"/>
    <w:rsid w:val="007D2656"/>
    <w:rsid w:val="007D2BB3"/>
    <w:rsid w:val="007D362F"/>
    <w:rsid w:val="007D3ABF"/>
    <w:rsid w:val="007D4970"/>
    <w:rsid w:val="007D5CAE"/>
    <w:rsid w:val="007D5D77"/>
    <w:rsid w:val="007D6026"/>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2E5A"/>
    <w:rsid w:val="00814970"/>
    <w:rsid w:val="0081517C"/>
    <w:rsid w:val="008152F1"/>
    <w:rsid w:val="0081597F"/>
    <w:rsid w:val="00815A45"/>
    <w:rsid w:val="008168E3"/>
    <w:rsid w:val="00816A21"/>
    <w:rsid w:val="00816EBF"/>
    <w:rsid w:val="0081740F"/>
    <w:rsid w:val="00820F4F"/>
    <w:rsid w:val="008210B9"/>
    <w:rsid w:val="0082192F"/>
    <w:rsid w:val="008222E9"/>
    <w:rsid w:val="00822865"/>
    <w:rsid w:val="008230E9"/>
    <w:rsid w:val="00824F35"/>
    <w:rsid w:val="008252FD"/>
    <w:rsid w:val="0082596E"/>
    <w:rsid w:val="008259A4"/>
    <w:rsid w:val="00827FE6"/>
    <w:rsid w:val="008317F7"/>
    <w:rsid w:val="008321D0"/>
    <w:rsid w:val="0083266C"/>
    <w:rsid w:val="00834080"/>
    <w:rsid w:val="00834456"/>
    <w:rsid w:val="00835451"/>
    <w:rsid w:val="008355CB"/>
    <w:rsid w:val="008359F7"/>
    <w:rsid w:val="00835EAA"/>
    <w:rsid w:val="00836AA2"/>
    <w:rsid w:val="00836CB0"/>
    <w:rsid w:val="00836DD3"/>
    <w:rsid w:val="0083714F"/>
    <w:rsid w:val="008374C0"/>
    <w:rsid w:val="00840C09"/>
    <w:rsid w:val="00841790"/>
    <w:rsid w:val="008419F5"/>
    <w:rsid w:val="00842214"/>
    <w:rsid w:val="00843C33"/>
    <w:rsid w:val="00844FE2"/>
    <w:rsid w:val="0084577C"/>
    <w:rsid w:val="008464CC"/>
    <w:rsid w:val="0084676F"/>
    <w:rsid w:val="0084767C"/>
    <w:rsid w:val="00847770"/>
    <w:rsid w:val="00847958"/>
    <w:rsid w:val="00847B4E"/>
    <w:rsid w:val="00847BFD"/>
    <w:rsid w:val="00852183"/>
    <w:rsid w:val="00852E0E"/>
    <w:rsid w:val="00853A92"/>
    <w:rsid w:val="00854276"/>
    <w:rsid w:val="008542CC"/>
    <w:rsid w:val="00854E92"/>
    <w:rsid w:val="00855925"/>
    <w:rsid w:val="00855B52"/>
    <w:rsid w:val="00855DBA"/>
    <w:rsid w:val="00856EE4"/>
    <w:rsid w:val="008572C6"/>
    <w:rsid w:val="00857FE8"/>
    <w:rsid w:val="00861571"/>
    <w:rsid w:val="00861B1D"/>
    <w:rsid w:val="00861D56"/>
    <w:rsid w:val="00862D71"/>
    <w:rsid w:val="00865AEB"/>
    <w:rsid w:val="0086617C"/>
    <w:rsid w:val="008673E6"/>
    <w:rsid w:val="00870030"/>
    <w:rsid w:val="008700A4"/>
    <w:rsid w:val="0087066E"/>
    <w:rsid w:val="00871018"/>
    <w:rsid w:val="00871C3B"/>
    <w:rsid w:val="00872D05"/>
    <w:rsid w:val="00872FD6"/>
    <w:rsid w:val="008734E2"/>
    <w:rsid w:val="0087352C"/>
    <w:rsid w:val="00873B47"/>
    <w:rsid w:val="00873C95"/>
    <w:rsid w:val="00874384"/>
    <w:rsid w:val="0087552D"/>
    <w:rsid w:val="00875B51"/>
    <w:rsid w:val="008762CE"/>
    <w:rsid w:val="00880188"/>
    <w:rsid w:val="0088144E"/>
    <w:rsid w:val="0088226C"/>
    <w:rsid w:val="00882F60"/>
    <w:rsid w:val="00883895"/>
    <w:rsid w:val="00883E2E"/>
    <w:rsid w:val="008854EF"/>
    <w:rsid w:val="00885AAF"/>
    <w:rsid w:val="00886750"/>
    <w:rsid w:val="00887089"/>
    <w:rsid w:val="00890121"/>
    <w:rsid w:val="00890C31"/>
    <w:rsid w:val="00891450"/>
    <w:rsid w:val="00892627"/>
    <w:rsid w:val="00894748"/>
    <w:rsid w:val="00894C37"/>
    <w:rsid w:val="008968E2"/>
    <w:rsid w:val="008A09D6"/>
    <w:rsid w:val="008A0FE8"/>
    <w:rsid w:val="008A2A1A"/>
    <w:rsid w:val="008A2E2A"/>
    <w:rsid w:val="008A3B1E"/>
    <w:rsid w:val="008A3E18"/>
    <w:rsid w:val="008A3FE1"/>
    <w:rsid w:val="008A4669"/>
    <w:rsid w:val="008A46C4"/>
    <w:rsid w:val="008A55F2"/>
    <w:rsid w:val="008A59CD"/>
    <w:rsid w:val="008A658E"/>
    <w:rsid w:val="008A69C9"/>
    <w:rsid w:val="008A6CEE"/>
    <w:rsid w:val="008A72D5"/>
    <w:rsid w:val="008A7C5E"/>
    <w:rsid w:val="008B0DF1"/>
    <w:rsid w:val="008B0F59"/>
    <w:rsid w:val="008B1A20"/>
    <w:rsid w:val="008B262B"/>
    <w:rsid w:val="008B395E"/>
    <w:rsid w:val="008B4319"/>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5901"/>
    <w:rsid w:val="008D6967"/>
    <w:rsid w:val="008D69DD"/>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ED"/>
    <w:rsid w:val="009011CD"/>
    <w:rsid w:val="0090406D"/>
    <w:rsid w:val="00904441"/>
    <w:rsid w:val="00904768"/>
    <w:rsid w:val="009053AC"/>
    <w:rsid w:val="0090592C"/>
    <w:rsid w:val="00905F4B"/>
    <w:rsid w:val="009060AD"/>
    <w:rsid w:val="00906EAE"/>
    <w:rsid w:val="00906EDB"/>
    <w:rsid w:val="00907C0C"/>
    <w:rsid w:val="00910E86"/>
    <w:rsid w:val="009116A4"/>
    <w:rsid w:val="00913893"/>
    <w:rsid w:val="0091417D"/>
    <w:rsid w:val="00914D70"/>
    <w:rsid w:val="0091564D"/>
    <w:rsid w:val="00915B69"/>
    <w:rsid w:val="00915DD6"/>
    <w:rsid w:val="00915E91"/>
    <w:rsid w:val="009169BA"/>
    <w:rsid w:val="00916E0D"/>
    <w:rsid w:val="009201BE"/>
    <w:rsid w:val="00920A37"/>
    <w:rsid w:val="00920C27"/>
    <w:rsid w:val="009222AE"/>
    <w:rsid w:val="00922DE0"/>
    <w:rsid w:val="00923C88"/>
    <w:rsid w:val="009242F8"/>
    <w:rsid w:val="009243B6"/>
    <w:rsid w:val="00924652"/>
    <w:rsid w:val="00924DB5"/>
    <w:rsid w:val="00925123"/>
    <w:rsid w:val="00925B93"/>
    <w:rsid w:val="00925E8F"/>
    <w:rsid w:val="00926ADD"/>
    <w:rsid w:val="00926BE1"/>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085"/>
    <w:rsid w:val="00937287"/>
    <w:rsid w:val="00937A7F"/>
    <w:rsid w:val="00940741"/>
    <w:rsid w:val="00941DD9"/>
    <w:rsid w:val="00941FAA"/>
    <w:rsid w:val="00942C3E"/>
    <w:rsid w:val="00943598"/>
    <w:rsid w:val="00944024"/>
    <w:rsid w:val="00944EC6"/>
    <w:rsid w:val="009451B1"/>
    <w:rsid w:val="00945A81"/>
    <w:rsid w:val="0094661F"/>
    <w:rsid w:val="00946AC2"/>
    <w:rsid w:val="00947811"/>
    <w:rsid w:val="00947A2C"/>
    <w:rsid w:val="009501EE"/>
    <w:rsid w:val="00950F92"/>
    <w:rsid w:val="00951037"/>
    <w:rsid w:val="00951101"/>
    <w:rsid w:val="00951D6C"/>
    <w:rsid w:val="009526C2"/>
    <w:rsid w:val="0095299F"/>
    <w:rsid w:val="00952A39"/>
    <w:rsid w:val="00952C08"/>
    <w:rsid w:val="009533BB"/>
    <w:rsid w:val="009544B1"/>
    <w:rsid w:val="00954789"/>
    <w:rsid w:val="00954889"/>
    <w:rsid w:val="00955EEA"/>
    <w:rsid w:val="00957AE5"/>
    <w:rsid w:val="00957F2E"/>
    <w:rsid w:val="00961501"/>
    <w:rsid w:val="009615EA"/>
    <w:rsid w:val="00961EA6"/>
    <w:rsid w:val="009634BF"/>
    <w:rsid w:val="00963557"/>
    <w:rsid w:val="00963ED4"/>
    <w:rsid w:val="009644D6"/>
    <w:rsid w:val="00964DB8"/>
    <w:rsid w:val="0096510E"/>
    <w:rsid w:val="00966EBD"/>
    <w:rsid w:val="00967EF8"/>
    <w:rsid w:val="0097016A"/>
    <w:rsid w:val="009702FB"/>
    <w:rsid w:val="0097044C"/>
    <w:rsid w:val="0097081F"/>
    <w:rsid w:val="00971131"/>
    <w:rsid w:val="00974859"/>
    <w:rsid w:val="009748CC"/>
    <w:rsid w:val="009749AC"/>
    <w:rsid w:val="00974F70"/>
    <w:rsid w:val="00975092"/>
    <w:rsid w:val="00975633"/>
    <w:rsid w:val="00977B7A"/>
    <w:rsid w:val="00981412"/>
    <w:rsid w:val="009816E3"/>
    <w:rsid w:val="00983097"/>
    <w:rsid w:val="00985D0E"/>
    <w:rsid w:val="009868E7"/>
    <w:rsid w:val="009873E9"/>
    <w:rsid w:val="009908C2"/>
    <w:rsid w:val="00991BF9"/>
    <w:rsid w:val="00992030"/>
    <w:rsid w:val="009924C8"/>
    <w:rsid w:val="00992977"/>
    <w:rsid w:val="009933DC"/>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2868"/>
    <w:rsid w:val="009A3B2C"/>
    <w:rsid w:val="009A51C2"/>
    <w:rsid w:val="009A5E8C"/>
    <w:rsid w:val="009A6BFB"/>
    <w:rsid w:val="009A6C28"/>
    <w:rsid w:val="009A70EC"/>
    <w:rsid w:val="009A727E"/>
    <w:rsid w:val="009A7692"/>
    <w:rsid w:val="009B09E2"/>
    <w:rsid w:val="009B1872"/>
    <w:rsid w:val="009B3256"/>
    <w:rsid w:val="009B3DBE"/>
    <w:rsid w:val="009B465C"/>
    <w:rsid w:val="009B4A01"/>
    <w:rsid w:val="009B51A5"/>
    <w:rsid w:val="009B52B1"/>
    <w:rsid w:val="009B5A58"/>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1AF"/>
    <w:rsid w:val="009D49F1"/>
    <w:rsid w:val="009D4C56"/>
    <w:rsid w:val="009D50DA"/>
    <w:rsid w:val="009D548F"/>
    <w:rsid w:val="009D554F"/>
    <w:rsid w:val="009D5D32"/>
    <w:rsid w:val="009D5F28"/>
    <w:rsid w:val="009D7962"/>
    <w:rsid w:val="009D7D67"/>
    <w:rsid w:val="009D7E96"/>
    <w:rsid w:val="009E1B7D"/>
    <w:rsid w:val="009E2365"/>
    <w:rsid w:val="009E284C"/>
    <w:rsid w:val="009E353C"/>
    <w:rsid w:val="009E3E7A"/>
    <w:rsid w:val="009E4E50"/>
    <w:rsid w:val="009E55DC"/>
    <w:rsid w:val="009E5A8B"/>
    <w:rsid w:val="009E5BDF"/>
    <w:rsid w:val="009E6093"/>
    <w:rsid w:val="009E6BCA"/>
    <w:rsid w:val="009E74F0"/>
    <w:rsid w:val="009E7A4A"/>
    <w:rsid w:val="009F0813"/>
    <w:rsid w:val="009F097B"/>
    <w:rsid w:val="009F0B2A"/>
    <w:rsid w:val="009F1B3B"/>
    <w:rsid w:val="009F1E4F"/>
    <w:rsid w:val="009F2D18"/>
    <w:rsid w:val="009F365E"/>
    <w:rsid w:val="009F3E7A"/>
    <w:rsid w:val="009F4272"/>
    <w:rsid w:val="009F5220"/>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784"/>
    <w:rsid w:val="00A0685F"/>
    <w:rsid w:val="00A06E56"/>
    <w:rsid w:val="00A072E6"/>
    <w:rsid w:val="00A0757E"/>
    <w:rsid w:val="00A07A91"/>
    <w:rsid w:val="00A07BA8"/>
    <w:rsid w:val="00A12A59"/>
    <w:rsid w:val="00A12F06"/>
    <w:rsid w:val="00A13206"/>
    <w:rsid w:val="00A1380B"/>
    <w:rsid w:val="00A1431D"/>
    <w:rsid w:val="00A14550"/>
    <w:rsid w:val="00A14583"/>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725"/>
    <w:rsid w:val="00A25C2D"/>
    <w:rsid w:val="00A25E6E"/>
    <w:rsid w:val="00A260D4"/>
    <w:rsid w:val="00A26BF9"/>
    <w:rsid w:val="00A26CD1"/>
    <w:rsid w:val="00A26DC2"/>
    <w:rsid w:val="00A27F81"/>
    <w:rsid w:val="00A300C8"/>
    <w:rsid w:val="00A306EB"/>
    <w:rsid w:val="00A312FD"/>
    <w:rsid w:val="00A31A4F"/>
    <w:rsid w:val="00A31DA9"/>
    <w:rsid w:val="00A33DBD"/>
    <w:rsid w:val="00A34D49"/>
    <w:rsid w:val="00A36D5D"/>
    <w:rsid w:val="00A370A3"/>
    <w:rsid w:val="00A37CDA"/>
    <w:rsid w:val="00A40206"/>
    <w:rsid w:val="00A415D9"/>
    <w:rsid w:val="00A41843"/>
    <w:rsid w:val="00A41C41"/>
    <w:rsid w:val="00A44422"/>
    <w:rsid w:val="00A4458E"/>
    <w:rsid w:val="00A45B3B"/>
    <w:rsid w:val="00A45E50"/>
    <w:rsid w:val="00A461A7"/>
    <w:rsid w:val="00A46D85"/>
    <w:rsid w:val="00A504CC"/>
    <w:rsid w:val="00A50C45"/>
    <w:rsid w:val="00A50EC7"/>
    <w:rsid w:val="00A51C2B"/>
    <w:rsid w:val="00A51DCE"/>
    <w:rsid w:val="00A522A7"/>
    <w:rsid w:val="00A53A17"/>
    <w:rsid w:val="00A53A92"/>
    <w:rsid w:val="00A54068"/>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67AC1"/>
    <w:rsid w:val="00A7005F"/>
    <w:rsid w:val="00A7040A"/>
    <w:rsid w:val="00A70BD8"/>
    <w:rsid w:val="00A712B4"/>
    <w:rsid w:val="00A712F3"/>
    <w:rsid w:val="00A7230B"/>
    <w:rsid w:val="00A7275A"/>
    <w:rsid w:val="00A75032"/>
    <w:rsid w:val="00A771FE"/>
    <w:rsid w:val="00A77903"/>
    <w:rsid w:val="00A80A21"/>
    <w:rsid w:val="00A81C62"/>
    <w:rsid w:val="00A81F16"/>
    <w:rsid w:val="00A82BB0"/>
    <w:rsid w:val="00A83D53"/>
    <w:rsid w:val="00A83DD8"/>
    <w:rsid w:val="00A84085"/>
    <w:rsid w:val="00A84DAB"/>
    <w:rsid w:val="00A85EEA"/>
    <w:rsid w:val="00A86499"/>
    <w:rsid w:val="00A873E0"/>
    <w:rsid w:val="00A878E5"/>
    <w:rsid w:val="00A90098"/>
    <w:rsid w:val="00A90B72"/>
    <w:rsid w:val="00A90C72"/>
    <w:rsid w:val="00A9101C"/>
    <w:rsid w:val="00A9121B"/>
    <w:rsid w:val="00A91250"/>
    <w:rsid w:val="00A9177E"/>
    <w:rsid w:val="00A917CE"/>
    <w:rsid w:val="00A924E3"/>
    <w:rsid w:val="00A9294A"/>
    <w:rsid w:val="00A93111"/>
    <w:rsid w:val="00A943ED"/>
    <w:rsid w:val="00A94531"/>
    <w:rsid w:val="00A95222"/>
    <w:rsid w:val="00A9523C"/>
    <w:rsid w:val="00A952DC"/>
    <w:rsid w:val="00A95430"/>
    <w:rsid w:val="00A95B85"/>
    <w:rsid w:val="00A965F5"/>
    <w:rsid w:val="00A967FF"/>
    <w:rsid w:val="00A96EE1"/>
    <w:rsid w:val="00A9796F"/>
    <w:rsid w:val="00AA109E"/>
    <w:rsid w:val="00AA2184"/>
    <w:rsid w:val="00AA295A"/>
    <w:rsid w:val="00AA299F"/>
    <w:rsid w:val="00AA29A9"/>
    <w:rsid w:val="00AA2ECD"/>
    <w:rsid w:val="00AA2F4C"/>
    <w:rsid w:val="00AA37A0"/>
    <w:rsid w:val="00AA389E"/>
    <w:rsid w:val="00AA43C2"/>
    <w:rsid w:val="00AA4670"/>
    <w:rsid w:val="00AA5EB8"/>
    <w:rsid w:val="00AA7877"/>
    <w:rsid w:val="00AA7F3B"/>
    <w:rsid w:val="00AB1BC5"/>
    <w:rsid w:val="00AB2044"/>
    <w:rsid w:val="00AB34FB"/>
    <w:rsid w:val="00AB386C"/>
    <w:rsid w:val="00AB3EA7"/>
    <w:rsid w:val="00AB5385"/>
    <w:rsid w:val="00AB638E"/>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9E1"/>
    <w:rsid w:val="00AE4FD3"/>
    <w:rsid w:val="00AE52A5"/>
    <w:rsid w:val="00AE789D"/>
    <w:rsid w:val="00AE7D59"/>
    <w:rsid w:val="00AF20EE"/>
    <w:rsid w:val="00AF21AB"/>
    <w:rsid w:val="00AF2933"/>
    <w:rsid w:val="00AF2A5D"/>
    <w:rsid w:val="00AF39F4"/>
    <w:rsid w:val="00AF4D5D"/>
    <w:rsid w:val="00AF5525"/>
    <w:rsid w:val="00AF5AD5"/>
    <w:rsid w:val="00AF5F92"/>
    <w:rsid w:val="00AF66E6"/>
    <w:rsid w:val="00AF6B5D"/>
    <w:rsid w:val="00AF7313"/>
    <w:rsid w:val="00AF78C3"/>
    <w:rsid w:val="00B01283"/>
    <w:rsid w:val="00B013E8"/>
    <w:rsid w:val="00B0375F"/>
    <w:rsid w:val="00B03CD8"/>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6FA6"/>
    <w:rsid w:val="00B173B8"/>
    <w:rsid w:val="00B20D00"/>
    <w:rsid w:val="00B20FC7"/>
    <w:rsid w:val="00B21953"/>
    <w:rsid w:val="00B219E0"/>
    <w:rsid w:val="00B21E93"/>
    <w:rsid w:val="00B22FCB"/>
    <w:rsid w:val="00B238C3"/>
    <w:rsid w:val="00B25031"/>
    <w:rsid w:val="00B25507"/>
    <w:rsid w:val="00B25813"/>
    <w:rsid w:val="00B30216"/>
    <w:rsid w:val="00B302E1"/>
    <w:rsid w:val="00B30754"/>
    <w:rsid w:val="00B30A0D"/>
    <w:rsid w:val="00B3150D"/>
    <w:rsid w:val="00B31F05"/>
    <w:rsid w:val="00B31F87"/>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AC8"/>
    <w:rsid w:val="00B60D0F"/>
    <w:rsid w:val="00B6134E"/>
    <w:rsid w:val="00B61815"/>
    <w:rsid w:val="00B618A0"/>
    <w:rsid w:val="00B621A3"/>
    <w:rsid w:val="00B6231A"/>
    <w:rsid w:val="00B63221"/>
    <w:rsid w:val="00B6329A"/>
    <w:rsid w:val="00B63B34"/>
    <w:rsid w:val="00B64B23"/>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0EF"/>
    <w:rsid w:val="00B85144"/>
    <w:rsid w:val="00B8520A"/>
    <w:rsid w:val="00B875E8"/>
    <w:rsid w:val="00B919B5"/>
    <w:rsid w:val="00B92833"/>
    <w:rsid w:val="00B928B1"/>
    <w:rsid w:val="00B93A3A"/>
    <w:rsid w:val="00B94456"/>
    <w:rsid w:val="00B957B1"/>
    <w:rsid w:val="00B977B8"/>
    <w:rsid w:val="00BA0295"/>
    <w:rsid w:val="00BA0471"/>
    <w:rsid w:val="00BA091B"/>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664A"/>
    <w:rsid w:val="00BB6FE1"/>
    <w:rsid w:val="00BB78FA"/>
    <w:rsid w:val="00BC0565"/>
    <w:rsid w:val="00BC4DAB"/>
    <w:rsid w:val="00BC5599"/>
    <w:rsid w:val="00BC5BDA"/>
    <w:rsid w:val="00BC67F5"/>
    <w:rsid w:val="00BC6853"/>
    <w:rsid w:val="00BC7865"/>
    <w:rsid w:val="00BC796E"/>
    <w:rsid w:val="00BC7FC9"/>
    <w:rsid w:val="00BD0D8B"/>
    <w:rsid w:val="00BD1C98"/>
    <w:rsid w:val="00BD2C5E"/>
    <w:rsid w:val="00BD3224"/>
    <w:rsid w:val="00BD37A2"/>
    <w:rsid w:val="00BD45EA"/>
    <w:rsid w:val="00BD518E"/>
    <w:rsid w:val="00BD5B1A"/>
    <w:rsid w:val="00BD5E5E"/>
    <w:rsid w:val="00BD607E"/>
    <w:rsid w:val="00BD6D75"/>
    <w:rsid w:val="00BE0588"/>
    <w:rsid w:val="00BE0A78"/>
    <w:rsid w:val="00BE19AC"/>
    <w:rsid w:val="00BE1C68"/>
    <w:rsid w:val="00BE2701"/>
    <w:rsid w:val="00BE31A2"/>
    <w:rsid w:val="00BE3864"/>
    <w:rsid w:val="00BE3B4C"/>
    <w:rsid w:val="00BE3EAD"/>
    <w:rsid w:val="00BE4195"/>
    <w:rsid w:val="00BE4914"/>
    <w:rsid w:val="00BE4F32"/>
    <w:rsid w:val="00BE5109"/>
    <w:rsid w:val="00BE677E"/>
    <w:rsid w:val="00BE77FF"/>
    <w:rsid w:val="00BE792C"/>
    <w:rsid w:val="00BF0776"/>
    <w:rsid w:val="00BF0AD3"/>
    <w:rsid w:val="00BF1686"/>
    <w:rsid w:val="00BF2327"/>
    <w:rsid w:val="00BF2B19"/>
    <w:rsid w:val="00BF2C61"/>
    <w:rsid w:val="00BF361D"/>
    <w:rsid w:val="00BF37EE"/>
    <w:rsid w:val="00BF4D62"/>
    <w:rsid w:val="00BF5193"/>
    <w:rsid w:val="00BF53BC"/>
    <w:rsid w:val="00BF57E9"/>
    <w:rsid w:val="00BF5C93"/>
    <w:rsid w:val="00BF5D68"/>
    <w:rsid w:val="00BF672A"/>
    <w:rsid w:val="00BF690B"/>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16"/>
    <w:rsid w:val="00C10287"/>
    <w:rsid w:val="00C10472"/>
    <w:rsid w:val="00C10655"/>
    <w:rsid w:val="00C113EC"/>
    <w:rsid w:val="00C11C52"/>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33DF"/>
    <w:rsid w:val="00C25004"/>
    <w:rsid w:val="00C25AF4"/>
    <w:rsid w:val="00C25D39"/>
    <w:rsid w:val="00C261AB"/>
    <w:rsid w:val="00C26D8A"/>
    <w:rsid w:val="00C27258"/>
    <w:rsid w:val="00C279ED"/>
    <w:rsid w:val="00C30232"/>
    <w:rsid w:val="00C3248B"/>
    <w:rsid w:val="00C34412"/>
    <w:rsid w:val="00C34437"/>
    <w:rsid w:val="00C346AB"/>
    <w:rsid w:val="00C34EDA"/>
    <w:rsid w:val="00C35028"/>
    <w:rsid w:val="00C361B7"/>
    <w:rsid w:val="00C373C7"/>
    <w:rsid w:val="00C37A90"/>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D59"/>
    <w:rsid w:val="00C57336"/>
    <w:rsid w:val="00C5761A"/>
    <w:rsid w:val="00C6084C"/>
    <w:rsid w:val="00C60D5A"/>
    <w:rsid w:val="00C6354D"/>
    <w:rsid w:val="00C64F3F"/>
    <w:rsid w:val="00C65513"/>
    <w:rsid w:val="00C65814"/>
    <w:rsid w:val="00C6640C"/>
    <w:rsid w:val="00C6675E"/>
    <w:rsid w:val="00C66E69"/>
    <w:rsid w:val="00C67599"/>
    <w:rsid w:val="00C675F0"/>
    <w:rsid w:val="00C67F0E"/>
    <w:rsid w:val="00C70413"/>
    <w:rsid w:val="00C7051A"/>
    <w:rsid w:val="00C705ED"/>
    <w:rsid w:val="00C709B3"/>
    <w:rsid w:val="00C71790"/>
    <w:rsid w:val="00C717BD"/>
    <w:rsid w:val="00C72717"/>
    <w:rsid w:val="00C727FF"/>
    <w:rsid w:val="00C73256"/>
    <w:rsid w:val="00C73390"/>
    <w:rsid w:val="00C7357B"/>
    <w:rsid w:val="00C73B4B"/>
    <w:rsid w:val="00C74384"/>
    <w:rsid w:val="00C74BD8"/>
    <w:rsid w:val="00C76352"/>
    <w:rsid w:val="00C765C7"/>
    <w:rsid w:val="00C801E7"/>
    <w:rsid w:val="00C804E6"/>
    <w:rsid w:val="00C80AC8"/>
    <w:rsid w:val="00C80DA9"/>
    <w:rsid w:val="00C80E69"/>
    <w:rsid w:val="00C819A3"/>
    <w:rsid w:val="00C822A8"/>
    <w:rsid w:val="00C83361"/>
    <w:rsid w:val="00C84CE2"/>
    <w:rsid w:val="00C85CDE"/>
    <w:rsid w:val="00C9009A"/>
    <w:rsid w:val="00C914DD"/>
    <w:rsid w:val="00C92E08"/>
    <w:rsid w:val="00C95507"/>
    <w:rsid w:val="00C95E83"/>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69E"/>
    <w:rsid w:val="00CB69E0"/>
    <w:rsid w:val="00CB70EA"/>
    <w:rsid w:val="00CB750C"/>
    <w:rsid w:val="00CB781E"/>
    <w:rsid w:val="00CC0723"/>
    <w:rsid w:val="00CC13CF"/>
    <w:rsid w:val="00CC2892"/>
    <w:rsid w:val="00CC3323"/>
    <w:rsid w:val="00CC4B81"/>
    <w:rsid w:val="00CC5123"/>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1CA2"/>
    <w:rsid w:val="00CE26CD"/>
    <w:rsid w:val="00CE6D3D"/>
    <w:rsid w:val="00CE7AC6"/>
    <w:rsid w:val="00CE7F2F"/>
    <w:rsid w:val="00CE7FC8"/>
    <w:rsid w:val="00CF09C5"/>
    <w:rsid w:val="00CF158B"/>
    <w:rsid w:val="00CF18E7"/>
    <w:rsid w:val="00CF220C"/>
    <w:rsid w:val="00CF2371"/>
    <w:rsid w:val="00CF275A"/>
    <w:rsid w:val="00CF3904"/>
    <w:rsid w:val="00CF4AED"/>
    <w:rsid w:val="00CF6C69"/>
    <w:rsid w:val="00CF6E1C"/>
    <w:rsid w:val="00D01664"/>
    <w:rsid w:val="00D01F58"/>
    <w:rsid w:val="00D03243"/>
    <w:rsid w:val="00D038CC"/>
    <w:rsid w:val="00D03FF6"/>
    <w:rsid w:val="00D04BA7"/>
    <w:rsid w:val="00D04C3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2B6E"/>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6F2"/>
    <w:rsid w:val="00D35B90"/>
    <w:rsid w:val="00D35D15"/>
    <w:rsid w:val="00D360EC"/>
    <w:rsid w:val="00D3629F"/>
    <w:rsid w:val="00D40159"/>
    <w:rsid w:val="00D404E0"/>
    <w:rsid w:val="00D41114"/>
    <w:rsid w:val="00D411FC"/>
    <w:rsid w:val="00D413E3"/>
    <w:rsid w:val="00D41718"/>
    <w:rsid w:val="00D4299C"/>
    <w:rsid w:val="00D42B7A"/>
    <w:rsid w:val="00D430AB"/>
    <w:rsid w:val="00D43627"/>
    <w:rsid w:val="00D43AAD"/>
    <w:rsid w:val="00D44580"/>
    <w:rsid w:val="00D44D08"/>
    <w:rsid w:val="00D4567B"/>
    <w:rsid w:val="00D46E51"/>
    <w:rsid w:val="00D50430"/>
    <w:rsid w:val="00D50594"/>
    <w:rsid w:val="00D505CA"/>
    <w:rsid w:val="00D51B1F"/>
    <w:rsid w:val="00D523B4"/>
    <w:rsid w:val="00D5281A"/>
    <w:rsid w:val="00D52898"/>
    <w:rsid w:val="00D52F6C"/>
    <w:rsid w:val="00D5381C"/>
    <w:rsid w:val="00D53B20"/>
    <w:rsid w:val="00D53CF5"/>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EB3"/>
    <w:rsid w:val="00D64F50"/>
    <w:rsid w:val="00D65605"/>
    <w:rsid w:val="00D67119"/>
    <w:rsid w:val="00D70A85"/>
    <w:rsid w:val="00D71D03"/>
    <w:rsid w:val="00D71D5F"/>
    <w:rsid w:val="00D749FB"/>
    <w:rsid w:val="00D75024"/>
    <w:rsid w:val="00D76700"/>
    <w:rsid w:val="00D76E1B"/>
    <w:rsid w:val="00D770BC"/>
    <w:rsid w:val="00D80D66"/>
    <w:rsid w:val="00D80FC6"/>
    <w:rsid w:val="00D812EF"/>
    <w:rsid w:val="00D815B6"/>
    <w:rsid w:val="00D81874"/>
    <w:rsid w:val="00D81C11"/>
    <w:rsid w:val="00D8221A"/>
    <w:rsid w:val="00D8307C"/>
    <w:rsid w:val="00D836B3"/>
    <w:rsid w:val="00D83EB6"/>
    <w:rsid w:val="00D85013"/>
    <w:rsid w:val="00D85AE6"/>
    <w:rsid w:val="00D87BF6"/>
    <w:rsid w:val="00D90080"/>
    <w:rsid w:val="00D905A7"/>
    <w:rsid w:val="00D91F78"/>
    <w:rsid w:val="00D92959"/>
    <w:rsid w:val="00D93655"/>
    <w:rsid w:val="00D9426A"/>
    <w:rsid w:val="00D9453F"/>
    <w:rsid w:val="00D945A9"/>
    <w:rsid w:val="00D94918"/>
    <w:rsid w:val="00D9574B"/>
    <w:rsid w:val="00DA1147"/>
    <w:rsid w:val="00DA12D8"/>
    <w:rsid w:val="00DA247F"/>
    <w:rsid w:val="00DA2BA6"/>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1A0E"/>
    <w:rsid w:val="00DC3C34"/>
    <w:rsid w:val="00DC44A3"/>
    <w:rsid w:val="00DC4A29"/>
    <w:rsid w:val="00DC5536"/>
    <w:rsid w:val="00DC581C"/>
    <w:rsid w:val="00DC5AB8"/>
    <w:rsid w:val="00DC5D97"/>
    <w:rsid w:val="00DC6368"/>
    <w:rsid w:val="00DD080B"/>
    <w:rsid w:val="00DD0883"/>
    <w:rsid w:val="00DD12EA"/>
    <w:rsid w:val="00DD13DB"/>
    <w:rsid w:val="00DD15CF"/>
    <w:rsid w:val="00DD1635"/>
    <w:rsid w:val="00DD187C"/>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D79F0"/>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D19"/>
    <w:rsid w:val="00E05EA6"/>
    <w:rsid w:val="00E0755C"/>
    <w:rsid w:val="00E106F4"/>
    <w:rsid w:val="00E1159D"/>
    <w:rsid w:val="00E11B68"/>
    <w:rsid w:val="00E12AF6"/>
    <w:rsid w:val="00E13345"/>
    <w:rsid w:val="00E135CE"/>
    <w:rsid w:val="00E142D4"/>
    <w:rsid w:val="00E145C5"/>
    <w:rsid w:val="00E15DD0"/>
    <w:rsid w:val="00E178A6"/>
    <w:rsid w:val="00E17B42"/>
    <w:rsid w:val="00E17DDB"/>
    <w:rsid w:val="00E2037D"/>
    <w:rsid w:val="00E20979"/>
    <w:rsid w:val="00E21A5B"/>
    <w:rsid w:val="00E23330"/>
    <w:rsid w:val="00E238A6"/>
    <w:rsid w:val="00E23FCD"/>
    <w:rsid w:val="00E24850"/>
    <w:rsid w:val="00E25FC5"/>
    <w:rsid w:val="00E2657E"/>
    <w:rsid w:val="00E26AF6"/>
    <w:rsid w:val="00E305B5"/>
    <w:rsid w:val="00E30672"/>
    <w:rsid w:val="00E312DC"/>
    <w:rsid w:val="00E31D05"/>
    <w:rsid w:val="00E31EC2"/>
    <w:rsid w:val="00E32232"/>
    <w:rsid w:val="00E3299E"/>
    <w:rsid w:val="00E32E44"/>
    <w:rsid w:val="00E343FA"/>
    <w:rsid w:val="00E35F55"/>
    <w:rsid w:val="00E374EB"/>
    <w:rsid w:val="00E377A5"/>
    <w:rsid w:val="00E37B21"/>
    <w:rsid w:val="00E40A07"/>
    <w:rsid w:val="00E415C0"/>
    <w:rsid w:val="00E4357D"/>
    <w:rsid w:val="00E43DC7"/>
    <w:rsid w:val="00E44653"/>
    <w:rsid w:val="00E45371"/>
    <w:rsid w:val="00E454B9"/>
    <w:rsid w:val="00E45874"/>
    <w:rsid w:val="00E458FB"/>
    <w:rsid w:val="00E47E03"/>
    <w:rsid w:val="00E5066F"/>
    <w:rsid w:val="00E5087F"/>
    <w:rsid w:val="00E50F03"/>
    <w:rsid w:val="00E5133F"/>
    <w:rsid w:val="00E5146C"/>
    <w:rsid w:val="00E5283D"/>
    <w:rsid w:val="00E5343A"/>
    <w:rsid w:val="00E5350C"/>
    <w:rsid w:val="00E53ECF"/>
    <w:rsid w:val="00E53F12"/>
    <w:rsid w:val="00E543D4"/>
    <w:rsid w:val="00E5547A"/>
    <w:rsid w:val="00E55559"/>
    <w:rsid w:val="00E564E8"/>
    <w:rsid w:val="00E56932"/>
    <w:rsid w:val="00E56DB9"/>
    <w:rsid w:val="00E61073"/>
    <w:rsid w:val="00E62C1A"/>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0B5F"/>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4B74"/>
    <w:rsid w:val="00E95360"/>
    <w:rsid w:val="00E96D9E"/>
    <w:rsid w:val="00EA0B60"/>
    <w:rsid w:val="00EA14DF"/>
    <w:rsid w:val="00EA1FD3"/>
    <w:rsid w:val="00EA241C"/>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882"/>
    <w:rsid w:val="00EC498C"/>
    <w:rsid w:val="00EC58FC"/>
    <w:rsid w:val="00EC5CD6"/>
    <w:rsid w:val="00EC6065"/>
    <w:rsid w:val="00EC619B"/>
    <w:rsid w:val="00EC6637"/>
    <w:rsid w:val="00EC70E5"/>
    <w:rsid w:val="00ED0116"/>
    <w:rsid w:val="00ED0537"/>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36AD"/>
    <w:rsid w:val="00EF44CC"/>
    <w:rsid w:val="00EF478B"/>
    <w:rsid w:val="00EF4B83"/>
    <w:rsid w:val="00EF50B5"/>
    <w:rsid w:val="00EF6175"/>
    <w:rsid w:val="00EF6ECC"/>
    <w:rsid w:val="00EF7531"/>
    <w:rsid w:val="00EF7E5E"/>
    <w:rsid w:val="00EF7EF6"/>
    <w:rsid w:val="00F00204"/>
    <w:rsid w:val="00F005B0"/>
    <w:rsid w:val="00F00C1C"/>
    <w:rsid w:val="00F0196A"/>
    <w:rsid w:val="00F01F55"/>
    <w:rsid w:val="00F03100"/>
    <w:rsid w:val="00F04C3E"/>
    <w:rsid w:val="00F054BB"/>
    <w:rsid w:val="00F054C6"/>
    <w:rsid w:val="00F055E8"/>
    <w:rsid w:val="00F07A8C"/>
    <w:rsid w:val="00F10C91"/>
    <w:rsid w:val="00F1172D"/>
    <w:rsid w:val="00F117E8"/>
    <w:rsid w:val="00F1187B"/>
    <w:rsid w:val="00F11DC8"/>
    <w:rsid w:val="00F12942"/>
    <w:rsid w:val="00F1301B"/>
    <w:rsid w:val="00F132AA"/>
    <w:rsid w:val="00F13D32"/>
    <w:rsid w:val="00F13DEB"/>
    <w:rsid w:val="00F13F2E"/>
    <w:rsid w:val="00F14739"/>
    <w:rsid w:val="00F149EC"/>
    <w:rsid w:val="00F15556"/>
    <w:rsid w:val="00F15BB6"/>
    <w:rsid w:val="00F16A4C"/>
    <w:rsid w:val="00F16BAF"/>
    <w:rsid w:val="00F171F5"/>
    <w:rsid w:val="00F17436"/>
    <w:rsid w:val="00F20173"/>
    <w:rsid w:val="00F20719"/>
    <w:rsid w:val="00F20D6F"/>
    <w:rsid w:val="00F215D2"/>
    <w:rsid w:val="00F2547E"/>
    <w:rsid w:val="00F2559E"/>
    <w:rsid w:val="00F2621C"/>
    <w:rsid w:val="00F2690E"/>
    <w:rsid w:val="00F2707F"/>
    <w:rsid w:val="00F27E75"/>
    <w:rsid w:val="00F301AF"/>
    <w:rsid w:val="00F30D8F"/>
    <w:rsid w:val="00F32DA0"/>
    <w:rsid w:val="00F34BD4"/>
    <w:rsid w:val="00F362F0"/>
    <w:rsid w:val="00F364E9"/>
    <w:rsid w:val="00F368AB"/>
    <w:rsid w:val="00F36ADD"/>
    <w:rsid w:val="00F373D9"/>
    <w:rsid w:val="00F4002C"/>
    <w:rsid w:val="00F4085A"/>
    <w:rsid w:val="00F41213"/>
    <w:rsid w:val="00F41387"/>
    <w:rsid w:val="00F429E8"/>
    <w:rsid w:val="00F43901"/>
    <w:rsid w:val="00F43B5F"/>
    <w:rsid w:val="00F4529C"/>
    <w:rsid w:val="00F45972"/>
    <w:rsid w:val="00F45A20"/>
    <w:rsid w:val="00F45C9E"/>
    <w:rsid w:val="00F47963"/>
    <w:rsid w:val="00F50BBD"/>
    <w:rsid w:val="00F50CE4"/>
    <w:rsid w:val="00F50E9C"/>
    <w:rsid w:val="00F5119A"/>
    <w:rsid w:val="00F5151B"/>
    <w:rsid w:val="00F52D7B"/>
    <w:rsid w:val="00F53566"/>
    <w:rsid w:val="00F53681"/>
    <w:rsid w:val="00F54EB2"/>
    <w:rsid w:val="00F55C5F"/>
    <w:rsid w:val="00F57171"/>
    <w:rsid w:val="00F604BD"/>
    <w:rsid w:val="00F60B3B"/>
    <w:rsid w:val="00F60CE3"/>
    <w:rsid w:val="00F61BE6"/>
    <w:rsid w:val="00F61C12"/>
    <w:rsid w:val="00F61E1F"/>
    <w:rsid w:val="00F61E6C"/>
    <w:rsid w:val="00F62412"/>
    <w:rsid w:val="00F62D8C"/>
    <w:rsid w:val="00F6392F"/>
    <w:rsid w:val="00F64F32"/>
    <w:rsid w:val="00F653A3"/>
    <w:rsid w:val="00F65BB9"/>
    <w:rsid w:val="00F66638"/>
    <w:rsid w:val="00F66BC4"/>
    <w:rsid w:val="00F66E1A"/>
    <w:rsid w:val="00F67292"/>
    <w:rsid w:val="00F67E3D"/>
    <w:rsid w:val="00F70A9C"/>
    <w:rsid w:val="00F70D29"/>
    <w:rsid w:val="00F713F7"/>
    <w:rsid w:val="00F7155A"/>
    <w:rsid w:val="00F738D4"/>
    <w:rsid w:val="00F73BD9"/>
    <w:rsid w:val="00F74321"/>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0C3B"/>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1802"/>
    <w:rsid w:val="00FB36C9"/>
    <w:rsid w:val="00FB427E"/>
    <w:rsid w:val="00FB4329"/>
    <w:rsid w:val="00FB5881"/>
    <w:rsid w:val="00FB6F7E"/>
    <w:rsid w:val="00FB7FC9"/>
    <w:rsid w:val="00FC187B"/>
    <w:rsid w:val="00FC2A6B"/>
    <w:rsid w:val="00FC341C"/>
    <w:rsid w:val="00FC37A9"/>
    <w:rsid w:val="00FC3EA9"/>
    <w:rsid w:val="00FC5CCA"/>
    <w:rsid w:val="00FC65C3"/>
    <w:rsid w:val="00FC65CD"/>
    <w:rsid w:val="00FC739C"/>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878"/>
    <w:rsid w:val="00FE7A37"/>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313"/>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73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31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313"/>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73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31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245BE-7836-44EF-9756-058819A26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11335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3</cp:revision>
  <cp:lastPrinted>2015-03-25T15:13:00Z</cp:lastPrinted>
  <dcterms:created xsi:type="dcterms:W3CDTF">2015-05-19T19:52:00Z</dcterms:created>
  <dcterms:modified xsi:type="dcterms:W3CDTF">2015-05-19T20:59:00Z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